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D7FD8" w14:textId="77777777" w:rsidR="007A0DEA" w:rsidRDefault="007A0DEA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71054388" w14:textId="77777777" w:rsidR="005A3E4E" w:rsidRDefault="005A3E4E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04B687B4" w14:textId="77777777" w:rsidR="005A3E4E" w:rsidRDefault="005A3E4E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0E47DD6B" w14:textId="77777777" w:rsidR="00957013" w:rsidRPr="007A0DEA" w:rsidRDefault="00957013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color w:val="000000"/>
          <w:sz w:val="24"/>
          <w:szCs w:val="24"/>
        </w:rPr>
      </w:pPr>
    </w:p>
    <w:p w14:paraId="6DD1F498" w14:textId="77777777" w:rsidR="00AA3BCB" w:rsidRDefault="00AA3BC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08B218E3" w14:textId="77777777" w:rsidR="00AA3BCB" w:rsidRDefault="00AA3BC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24614563" w14:textId="77777777" w:rsidR="00AA3BCB" w:rsidRDefault="00AA3BC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65F59086" w14:textId="77777777" w:rsidR="00AA3BCB" w:rsidRDefault="00AA3BC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2377DB42" w14:textId="77777777" w:rsidR="00AA3BCB" w:rsidRDefault="00AA3BC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2CE7E4AB" w14:textId="6DBFF713" w:rsidR="00A24C9D" w:rsidRDefault="000172A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  <w:r>
        <w:rPr>
          <w:rFonts w:ascii="Calibri" w:eastAsia="Calibri" w:hAnsi="Calibri" w:cs="Calibri"/>
          <w:b/>
          <w:color w:val="000000"/>
          <w:sz w:val="31"/>
          <w:szCs w:val="31"/>
        </w:rPr>
        <w:t>SPECIÁLIS SZERKESZTÉSI ÚTMUTATÓ</w:t>
      </w:r>
    </w:p>
    <w:p w14:paraId="112F783E" w14:textId="77777777" w:rsidR="00945AAB" w:rsidRDefault="00945AA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48B7E2DE" w14:textId="77777777" w:rsidR="00945AAB" w:rsidRDefault="00945AA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14705D2D" w14:textId="6AA0D20C" w:rsidR="00945AAB" w:rsidRDefault="00394823" w:rsidP="00945AAB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kutatástámogató </w:t>
      </w:r>
      <w:r w:rsidR="00945AAB">
        <w:rPr>
          <w:rFonts w:ascii="Calibri" w:eastAsia="Calibri" w:hAnsi="Calibri" w:cs="Calibri"/>
          <w:b/>
          <w:bCs/>
          <w:sz w:val="32"/>
          <w:szCs w:val="32"/>
        </w:rPr>
        <w:t>terminológiai adatbázis építéséhez az oktatási terminológia területén</w:t>
      </w:r>
    </w:p>
    <w:p w14:paraId="35B3550D" w14:textId="77777777" w:rsidR="00945AAB" w:rsidRDefault="00945AAB" w:rsidP="00945AAB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3BD29510" w14:textId="77777777" w:rsidR="00945AAB" w:rsidRDefault="00945AAB" w:rsidP="00945AAB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HUN-REN Nyelvtudományi Kutatóközpont </w:t>
      </w:r>
    </w:p>
    <w:p w14:paraId="18AD4947" w14:textId="77777777" w:rsidR="00945AAB" w:rsidRDefault="00945AAB" w:rsidP="00945AAB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Lexikológiai Intézet</w:t>
      </w:r>
    </w:p>
    <w:p w14:paraId="4D972DAC" w14:textId="77777777" w:rsidR="00945AAB" w:rsidRDefault="00945AAB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792D2CE1" w14:textId="26A16CD2" w:rsidR="001D2D57" w:rsidRDefault="001D2D57" w:rsidP="007A0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  <w:r>
        <w:rPr>
          <w:rFonts w:ascii="Calibri" w:eastAsia="Calibri" w:hAnsi="Calibri" w:cs="Calibri"/>
          <w:b/>
          <w:color w:val="000000"/>
          <w:sz w:val="31"/>
          <w:szCs w:val="31"/>
        </w:rPr>
        <w:t>Erdészeti, faipari és vadbiológiai gazdálkodási lexikon és terminológiai adatbázis készítéséhez</w:t>
      </w:r>
    </w:p>
    <w:p w14:paraId="1A26DDF7" w14:textId="77777777" w:rsidR="00D5213C" w:rsidRDefault="00D5213C" w:rsidP="00945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63A57263" w14:textId="77777777" w:rsidR="009B2739" w:rsidRDefault="009B2739" w:rsidP="00945A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jc w:val="center"/>
        <w:rPr>
          <w:rFonts w:ascii="Calibri" w:eastAsia="Calibri" w:hAnsi="Calibri" w:cs="Calibri"/>
          <w:b/>
          <w:color w:val="000000"/>
          <w:sz w:val="31"/>
          <w:szCs w:val="31"/>
        </w:rPr>
      </w:pPr>
    </w:p>
    <w:p w14:paraId="0DC631AB" w14:textId="77777777" w:rsidR="00D5213C" w:rsidRPr="00F213DB" w:rsidRDefault="00D5213C" w:rsidP="00D5213C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F213DB">
        <w:rPr>
          <w:rFonts w:ascii="Calibri" w:eastAsia="Calibri" w:hAnsi="Calibri" w:cs="Calibri"/>
          <w:sz w:val="24"/>
          <w:szCs w:val="24"/>
        </w:rPr>
        <w:t>Tudomány a Magyar Nyelvért Nemzeti Program</w:t>
      </w:r>
      <w:r w:rsidRPr="00F213DB">
        <w:rPr>
          <w:rFonts w:ascii="Calibri" w:eastAsia="Calibri" w:hAnsi="Calibri" w:cs="Calibri"/>
          <w:sz w:val="24"/>
          <w:szCs w:val="24"/>
          <w:shd w:val="clear" w:color="auto" w:fill="D8D8D8"/>
        </w:rPr>
        <w:t xml:space="preserve"> </w:t>
      </w:r>
    </w:p>
    <w:p w14:paraId="076C17AF" w14:textId="77777777" w:rsidR="00D5213C" w:rsidRPr="00F213DB" w:rsidRDefault="00D5213C" w:rsidP="00D5213C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F213DB">
        <w:rPr>
          <w:rFonts w:ascii="Calibri" w:eastAsia="Calibri" w:hAnsi="Calibri" w:cs="Calibri"/>
          <w:sz w:val="24"/>
          <w:szCs w:val="24"/>
        </w:rPr>
        <w:t>„Magyar Terminológiastratégia” alprogram</w:t>
      </w:r>
    </w:p>
    <w:p w14:paraId="34110248" w14:textId="77777777" w:rsidR="00D5213C" w:rsidRDefault="00D5213C" w:rsidP="00D5213C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F213DB">
        <w:rPr>
          <w:rFonts w:ascii="Calibri" w:eastAsia="Calibri" w:hAnsi="Calibri" w:cs="Calibri"/>
          <w:sz w:val="24"/>
          <w:szCs w:val="24"/>
        </w:rPr>
        <w:t>2023-2027 MTA TMNP2023-1/2023.</w:t>
      </w:r>
    </w:p>
    <w:p w14:paraId="0D34A11B" w14:textId="77777777" w:rsidR="00D5213C" w:rsidRDefault="00D5213C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0278EF68" w14:textId="77777777" w:rsidR="00D5213C" w:rsidRDefault="00D5213C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2A252820" w14:textId="77777777" w:rsidR="00901CE2" w:rsidRDefault="00901CE2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6D0A7C47" w14:textId="77777777" w:rsidR="00901CE2" w:rsidRDefault="00901CE2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53AB9C6B" w14:textId="77777777" w:rsidR="00901CE2" w:rsidRDefault="00901CE2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529458A0" w14:textId="77777777" w:rsidR="005A3E4E" w:rsidRDefault="005A3E4E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6CC0972D" w14:textId="77777777" w:rsidR="00D5213C" w:rsidRDefault="00D5213C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29BA1A26" w14:textId="6A6246B9" w:rsidR="00A24C9D" w:rsidRPr="00D5213C" w:rsidRDefault="00B01E56" w:rsidP="00D5213C">
      <w:pPr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D5213C">
        <w:rPr>
          <w:rFonts w:ascii="Calibri" w:eastAsia="Calibri" w:hAnsi="Calibri" w:cs="Calibri"/>
          <w:color w:val="000000"/>
          <w:sz w:val="24"/>
          <w:szCs w:val="24"/>
        </w:rPr>
        <w:t xml:space="preserve">Készítette: </w:t>
      </w:r>
      <w:r w:rsidR="009B2739">
        <w:rPr>
          <w:rFonts w:ascii="Calibri" w:eastAsia="Calibri" w:hAnsi="Calibri" w:cs="Calibri"/>
          <w:color w:val="000000"/>
          <w:sz w:val="24"/>
          <w:szCs w:val="24"/>
        </w:rPr>
        <w:t>dr. Tamás Dóra Mária</w:t>
      </w:r>
    </w:p>
    <w:p w14:paraId="6389EA03" w14:textId="19D870C2" w:rsidR="00A24C9D" w:rsidRPr="00D5213C" w:rsidRDefault="00B01E56" w:rsidP="00D521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D5213C">
        <w:rPr>
          <w:rFonts w:ascii="Calibri" w:eastAsia="Calibri" w:hAnsi="Calibri" w:cs="Calibri"/>
          <w:color w:val="000000"/>
          <w:sz w:val="24"/>
          <w:szCs w:val="24"/>
        </w:rPr>
        <w:t xml:space="preserve">Véleményezte: </w:t>
      </w:r>
    </w:p>
    <w:p w14:paraId="3CE3567F" w14:textId="1F6A8C5C" w:rsidR="00A24C9D" w:rsidRPr="00D5213C" w:rsidRDefault="00B01E56" w:rsidP="00D521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D5213C">
        <w:rPr>
          <w:rFonts w:ascii="Calibri" w:eastAsia="Calibri" w:hAnsi="Calibri" w:cs="Calibri"/>
          <w:color w:val="000000"/>
          <w:sz w:val="24"/>
          <w:szCs w:val="24"/>
        </w:rPr>
        <w:t xml:space="preserve">Jóváhagyta: </w:t>
      </w:r>
    </w:p>
    <w:p w14:paraId="1E913858" w14:textId="2AC9FAC3" w:rsidR="00945AAB" w:rsidRPr="00901CE2" w:rsidRDefault="00B61DE4" w:rsidP="00901C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Utolsó változat: 2025.0</w:t>
      </w:r>
      <w:r w:rsidR="009E24B6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9E24B6">
        <w:rPr>
          <w:rFonts w:ascii="Calibri" w:eastAsia="Calibri" w:hAnsi="Calibri" w:cs="Calibri"/>
          <w:color w:val="000000"/>
          <w:sz w:val="24"/>
          <w:szCs w:val="24"/>
        </w:rPr>
        <w:t>0</w:t>
      </w:r>
      <w:r w:rsidR="001D2D57">
        <w:rPr>
          <w:rFonts w:ascii="Calibri" w:eastAsia="Calibri" w:hAnsi="Calibri" w:cs="Calibri"/>
          <w:color w:val="000000"/>
          <w:sz w:val="24"/>
          <w:szCs w:val="24"/>
        </w:rPr>
        <w:t>9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color w:val="000000"/>
        </w:rPr>
        <w:t xml:space="preserve"> </w:t>
      </w:r>
      <w:r w:rsidR="00980A49">
        <w:rPr>
          <w:color w:val="000000"/>
        </w:rPr>
        <w:br w:type="page"/>
      </w:r>
    </w:p>
    <w:sdt>
      <w:sdtPr>
        <w:rPr>
          <w:rFonts w:ascii="Arial" w:eastAsia="Arial" w:hAnsi="Arial" w:cs="Arial"/>
          <w:color w:val="auto"/>
          <w:sz w:val="22"/>
          <w:szCs w:val="22"/>
        </w:rPr>
        <w:id w:val="3696589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4554B5" w14:textId="57457473" w:rsidR="00980A49" w:rsidRDefault="00980A49" w:rsidP="00945AAB">
          <w:pPr>
            <w:pStyle w:val="TOCHeading"/>
          </w:pPr>
          <w:r>
            <w:t>Tartalom</w:t>
          </w:r>
        </w:p>
        <w:p w14:paraId="3B61512C" w14:textId="77777777" w:rsidR="00B61DE4" w:rsidRPr="00B61DE4" w:rsidRDefault="00B61DE4" w:rsidP="00B61DE4"/>
        <w:p w14:paraId="0F733676" w14:textId="0518E7A1" w:rsidR="009B2739" w:rsidRDefault="00980A49">
          <w:pPr>
            <w:pStyle w:val="TOC1"/>
            <w:tabs>
              <w:tab w:val="right" w:leader="dot" w:pos="959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075512">
            <w:fldChar w:fldCharType="begin"/>
          </w:r>
          <w:r w:rsidRPr="00075512">
            <w:instrText xml:space="preserve"> TOC \o "1-3" \h \z \u </w:instrText>
          </w:r>
          <w:r w:rsidRPr="00075512">
            <w:fldChar w:fldCharType="separate"/>
          </w:r>
          <w:hyperlink w:anchor="_Toc195124755" w:history="1">
            <w:r w:rsidR="009B2739" w:rsidRPr="00795925">
              <w:rPr>
                <w:rStyle w:val="Hyperlink"/>
                <w:rFonts w:asciiTheme="majorHAnsi" w:hAnsiTheme="majorHAnsi" w:cstheme="majorHAnsi"/>
                <w:noProof/>
              </w:rPr>
              <w:t>Előszó</w:t>
            </w:r>
            <w:r w:rsidR="009B2739">
              <w:rPr>
                <w:noProof/>
                <w:webHidden/>
              </w:rPr>
              <w:tab/>
            </w:r>
            <w:r w:rsidR="009B2739">
              <w:rPr>
                <w:noProof/>
                <w:webHidden/>
              </w:rPr>
              <w:fldChar w:fldCharType="begin"/>
            </w:r>
            <w:r w:rsidR="009B2739">
              <w:rPr>
                <w:noProof/>
                <w:webHidden/>
              </w:rPr>
              <w:instrText xml:space="preserve"> PAGEREF _Toc195124755 \h </w:instrText>
            </w:r>
            <w:r w:rsidR="009B2739">
              <w:rPr>
                <w:noProof/>
                <w:webHidden/>
              </w:rPr>
            </w:r>
            <w:r w:rsidR="009B2739">
              <w:rPr>
                <w:noProof/>
                <w:webHidden/>
              </w:rPr>
              <w:fldChar w:fldCharType="separate"/>
            </w:r>
            <w:r w:rsidR="009B2739">
              <w:rPr>
                <w:noProof/>
                <w:webHidden/>
              </w:rPr>
              <w:t>3</w:t>
            </w:r>
            <w:r w:rsidR="009B2739">
              <w:rPr>
                <w:noProof/>
                <w:webHidden/>
              </w:rPr>
              <w:fldChar w:fldCharType="end"/>
            </w:r>
          </w:hyperlink>
        </w:p>
        <w:p w14:paraId="51FCF3FB" w14:textId="17D58AF9" w:rsidR="009B2739" w:rsidRDefault="009B2739">
          <w:pPr>
            <w:pStyle w:val="TOC1"/>
            <w:tabs>
              <w:tab w:val="left" w:pos="480"/>
              <w:tab w:val="right" w:leader="dot" w:pos="959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124756" w:history="1">
            <w:r w:rsidRPr="00795925">
              <w:rPr>
                <w:rStyle w:val="Hyperlink"/>
                <w:rFonts w:asciiTheme="majorHAnsi" w:eastAsia="Calibri" w:hAnsiTheme="majorHAnsi" w:cstheme="maj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5925">
              <w:rPr>
                <w:rStyle w:val="Hyperlink"/>
                <w:rFonts w:asciiTheme="majorHAnsi" w:eastAsia="Calibri" w:hAnsiTheme="majorHAnsi" w:cstheme="majorHAnsi"/>
                <w:noProof/>
              </w:rPr>
              <w:t>A tárgykörben használt munkatáblázat adatmezőtípusai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8B6FA" w14:textId="1EA26357" w:rsidR="009B2739" w:rsidRDefault="009B2739">
          <w:pPr>
            <w:pStyle w:val="TOC1"/>
            <w:tabs>
              <w:tab w:val="right" w:leader="dot" w:pos="959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124757" w:history="1">
            <w:r w:rsidRPr="00795925">
              <w:rPr>
                <w:rStyle w:val="Hyperlink"/>
                <w:rFonts w:ascii="Calibri" w:eastAsia="Calibri" w:hAnsi="Calibri" w:cs="Calibri"/>
                <w:noProof/>
                <w:highlight w:val="white"/>
              </w:rPr>
              <w:t>2. Speciális szerkesztési szempontok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08A02" w14:textId="4B6AD2D5" w:rsidR="009B2739" w:rsidRDefault="009B2739">
          <w:pPr>
            <w:pStyle w:val="TOC2"/>
            <w:tabs>
              <w:tab w:val="right" w:leader="dot" w:pos="959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124758" w:history="1">
            <w:r w:rsidRPr="00795925">
              <w:rPr>
                <w:rStyle w:val="Hyperlink"/>
                <w:rFonts w:ascii="Calibri" w:eastAsia="Calibri" w:hAnsi="Calibri" w:cs="Calibri"/>
                <w:noProof/>
              </w:rPr>
              <w:t>2.1. A definíciók szerkesztése, hibatipológia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B4BDC" w14:textId="2E917D11" w:rsidR="009B2739" w:rsidRDefault="009B2739">
          <w:pPr>
            <w:pStyle w:val="TOC2"/>
            <w:tabs>
              <w:tab w:val="right" w:leader="dot" w:pos="959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124759" w:history="1">
            <w:r w:rsidRPr="00795925">
              <w:rPr>
                <w:rStyle w:val="Hyperlink"/>
                <w:rFonts w:ascii="Calibri" w:eastAsia="Calibri" w:hAnsi="Calibri" w:cs="Calibri"/>
                <w:bCs/>
                <w:noProof/>
              </w:rPr>
              <w:t>2.3. A doménrendszer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A2EA9" w14:textId="7586600B" w:rsidR="009B2739" w:rsidRDefault="009B2739">
          <w:pPr>
            <w:pStyle w:val="TOC1"/>
            <w:tabs>
              <w:tab w:val="right" w:leader="dot" w:pos="959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124760" w:history="1">
            <w:r w:rsidRPr="00795925">
              <w:rPr>
                <w:rStyle w:val="Hyperlink"/>
                <w:rFonts w:ascii="Calibri" w:hAnsi="Calibri" w:cs="Calibri"/>
                <w:bCs/>
                <w:noProof/>
              </w:rPr>
              <w:t>3. Az alprogram keretében eddig megvalósult publikációk, releváns szakirodalom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F8F94" w14:textId="7ABCC6E8" w:rsidR="00980A49" w:rsidRDefault="00980A49">
          <w:r w:rsidRPr="00075512">
            <w:rPr>
              <w:b/>
              <w:bCs/>
            </w:rPr>
            <w:fldChar w:fldCharType="end"/>
          </w:r>
        </w:p>
      </w:sdtContent>
    </w:sdt>
    <w:p w14:paraId="6ED0B946" w14:textId="68782685" w:rsidR="00980A49" w:rsidRDefault="00980A49">
      <w:pPr>
        <w:rPr>
          <w:color w:val="000000"/>
        </w:rPr>
      </w:pPr>
    </w:p>
    <w:p w14:paraId="77959669" w14:textId="6A2AC63F" w:rsidR="000172AB" w:rsidRDefault="000172AB">
      <w:pPr>
        <w:rPr>
          <w:color w:val="000000"/>
        </w:rPr>
      </w:pPr>
      <w:r>
        <w:rPr>
          <w:color w:val="000000"/>
        </w:rPr>
        <w:br w:type="page"/>
      </w:r>
    </w:p>
    <w:p w14:paraId="060459D9" w14:textId="77777777" w:rsidR="00980A49" w:rsidRDefault="00980A49">
      <w:pPr>
        <w:rPr>
          <w:color w:val="000000"/>
        </w:rPr>
      </w:pPr>
    </w:p>
    <w:p w14:paraId="3B6699E5" w14:textId="5D2880B9" w:rsidR="000172AB" w:rsidRPr="000A68FD" w:rsidRDefault="000172AB" w:rsidP="000172AB">
      <w:pPr>
        <w:pStyle w:val="Heading1"/>
        <w:rPr>
          <w:rFonts w:asciiTheme="majorHAnsi" w:hAnsiTheme="majorHAnsi" w:cstheme="majorHAnsi"/>
          <w:color w:val="000000"/>
          <w:sz w:val="24"/>
          <w:szCs w:val="24"/>
        </w:rPr>
      </w:pPr>
      <w:bookmarkStart w:id="0" w:name="_Toc195124755"/>
      <w:r w:rsidRPr="000A68FD">
        <w:rPr>
          <w:rFonts w:asciiTheme="majorHAnsi" w:hAnsiTheme="majorHAnsi" w:cstheme="majorHAnsi"/>
          <w:color w:val="365F91" w:themeColor="accent1" w:themeShade="BF"/>
          <w:sz w:val="24"/>
          <w:szCs w:val="24"/>
        </w:rPr>
        <w:t>Előszó</w:t>
      </w:r>
      <w:bookmarkEnd w:id="0"/>
    </w:p>
    <w:p w14:paraId="09FEA421" w14:textId="77777777" w:rsidR="000172AB" w:rsidRPr="000A68FD" w:rsidRDefault="000172AB" w:rsidP="000A68F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783BCDE" w14:textId="53A5DDF5" w:rsidR="000172AB" w:rsidRPr="000A68FD" w:rsidRDefault="000A68FD" w:rsidP="000A68F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A68FD">
        <w:rPr>
          <w:rFonts w:asciiTheme="majorHAnsi" w:hAnsiTheme="majorHAnsi" w:cstheme="majorHAnsi"/>
          <w:color w:val="000000"/>
          <w:sz w:val="24"/>
          <w:szCs w:val="24"/>
        </w:rPr>
        <w:t xml:space="preserve">A speciális útmutató a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kifejezetten a </w:t>
      </w:r>
      <w:r w:rsidRPr="000A68FD">
        <w:rPr>
          <w:rFonts w:asciiTheme="majorHAnsi" w:hAnsiTheme="majorHAnsi" w:cstheme="majorHAnsi"/>
          <w:color w:val="000000"/>
          <w:sz w:val="24"/>
          <w:szCs w:val="24"/>
        </w:rPr>
        <w:t>doménre jellemző</w:t>
      </w:r>
      <w:r>
        <w:rPr>
          <w:rFonts w:asciiTheme="majorHAnsi" w:hAnsiTheme="majorHAnsi" w:cstheme="majorHAnsi"/>
          <w:color w:val="000000"/>
          <w:sz w:val="24"/>
          <w:szCs w:val="24"/>
        </w:rPr>
        <w:t>, az adatok kidolgozásához szükséges speciális</w:t>
      </w:r>
      <w:r w:rsidRPr="000A68FD">
        <w:rPr>
          <w:rFonts w:asciiTheme="majorHAnsi" w:hAnsiTheme="majorHAnsi" w:cstheme="majorHAnsi"/>
          <w:color w:val="000000"/>
          <w:sz w:val="24"/>
          <w:szCs w:val="24"/>
        </w:rPr>
        <w:t xml:space="preserve"> információkat tartalmazza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és</w:t>
      </w:r>
      <w:r w:rsidRPr="000A68FD">
        <w:rPr>
          <w:rFonts w:asciiTheme="majorHAnsi" w:hAnsiTheme="majorHAnsi" w:cstheme="majorHAnsi"/>
          <w:color w:val="000000"/>
          <w:sz w:val="24"/>
          <w:szCs w:val="24"/>
        </w:rPr>
        <w:t xml:space="preserve"> kiegészítése a</w:t>
      </w:r>
      <w:r>
        <w:rPr>
          <w:rFonts w:asciiTheme="majorHAnsi" w:hAnsiTheme="majorHAnsi" w:cstheme="majorHAnsi"/>
          <w:color w:val="000000"/>
          <w:sz w:val="24"/>
          <w:szCs w:val="24"/>
        </w:rPr>
        <w:t>z általános szerkesztési kézikönyvnek.</w:t>
      </w:r>
    </w:p>
    <w:p w14:paraId="402EFFE3" w14:textId="77777777" w:rsidR="000172AB" w:rsidRPr="000A68FD" w:rsidRDefault="000172AB" w:rsidP="000A68F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7AFB376" w14:textId="66F1518E" w:rsidR="00DF5288" w:rsidRDefault="00B01E56" w:rsidP="0047712D">
      <w:pPr>
        <w:pStyle w:val="Heading1"/>
        <w:numPr>
          <w:ilvl w:val="0"/>
          <w:numId w:val="5"/>
        </w:numPr>
        <w:jc w:val="both"/>
        <w:rPr>
          <w:rFonts w:asciiTheme="majorHAnsi" w:eastAsia="Calibri" w:hAnsiTheme="majorHAnsi" w:cstheme="majorHAnsi"/>
          <w:color w:val="0F4761"/>
          <w:sz w:val="24"/>
          <w:szCs w:val="24"/>
        </w:rPr>
      </w:pPr>
      <w:bookmarkStart w:id="1" w:name="_Toc195124756"/>
      <w:r w:rsidRPr="000A68FD">
        <w:rPr>
          <w:rFonts w:asciiTheme="majorHAnsi" w:eastAsia="Calibri" w:hAnsiTheme="majorHAnsi" w:cstheme="majorHAnsi"/>
          <w:color w:val="0F4761"/>
          <w:sz w:val="24"/>
          <w:szCs w:val="24"/>
        </w:rPr>
        <w:t>A</w:t>
      </w:r>
      <w:r w:rsidR="0047712D">
        <w:rPr>
          <w:rFonts w:asciiTheme="majorHAnsi" w:eastAsia="Calibri" w:hAnsiTheme="majorHAnsi" w:cstheme="majorHAnsi"/>
          <w:color w:val="0F4761"/>
          <w:sz w:val="24"/>
          <w:szCs w:val="24"/>
        </w:rPr>
        <w:t xml:space="preserve"> </w:t>
      </w:r>
      <w:r w:rsidR="001D2D57">
        <w:rPr>
          <w:rFonts w:asciiTheme="majorHAnsi" w:eastAsia="Calibri" w:hAnsiTheme="majorHAnsi" w:cstheme="majorHAnsi"/>
          <w:color w:val="0F4761"/>
          <w:sz w:val="24"/>
          <w:szCs w:val="24"/>
        </w:rPr>
        <w:t>tárgykörben használt munkatáblázat</w:t>
      </w:r>
      <w:r w:rsidR="0047712D">
        <w:rPr>
          <w:rFonts w:asciiTheme="majorHAnsi" w:eastAsia="Calibri" w:hAnsiTheme="majorHAnsi" w:cstheme="majorHAnsi"/>
          <w:color w:val="0F4761"/>
          <w:sz w:val="24"/>
          <w:szCs w:val="24"/>
        </w:rPr>
        <w:t xml:space="preserve"> </w:t>
      </w:r>
      <w:r w:rsidR="00286E42">
        <w:rPr>
          <w:rFonts w:asciiTheme="majorHAnsi" w:eastAsia="Calibri" w:hAnsiTheme="majorHAnsi" w:cstheme="majorHAnsi"/>
          <w:color w:val="0F4761"/>
          <w:sz w:val="24"/>
          <w:szCs w:val="24"/>
        </w:rPr>
        <w:t>adatmezőtípus</w:t>
      </w:r>
      <w:r w:rsidR="001D2D57">
        <w:rPr>
          <w:rFonts w:asciiTheme="majorHAnsi" w:eastAsia="Calibri" w:hAnsiTheme="majorHAnsi" w:cstheme="majorHAnsi"/>
          <w:color w:val="0F4761"/>
          <w:sz w:val="24"/>
          <w:szCs w:val="24"/>
        </w:rPr>
        <w:t>ai</w:t>
      </w:r>
      <w:bookmarkEnd w:id="1"/>
    </w:p>
    <w:p w14:paraId="75057C9D" w14:textId="77777777" w:rsidR="00A85814" w:rsidRPr="00A85814" w:rsidRDefault="00A85814" w:rsidP="00A85814"/>
    <w:tbl>
      <w:tblPr>
        <w:tblStyle w:val="a"/>
        <w:tblW w:w="9625" w:type="dxa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5"/>
        <w:gridCol w:w="6540"/>
        <w:gridCol w:w="1530"/>
      </w:tblGrid>
      <w:tr w:rsidR="00A85814" w:rsidRPr="00A85814" w14:paraId="1D1B1EB7" w14:textId="0A3E3509" w:rsidTr="00A85814">
        <w:trPr>
          <w:trHeight w:val="478"/>
        </w:trPr>
        <w:tc>
          <w:tcPr>
            <w:tcW w:w="155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B5CF6" w14:textId="0C8B1DD4" w:rsidR="00A85814" w:rsidRPr="001D2D57" w:rsidRDefault="00A85814" w:rsidP="00A85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shd w:val="clear" w:color="auto" w:fill="D9D9D9"/>
              </w:rPr>
            </w:pPr>
            <w:r w:rsidRPr="001D2D5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Adatmező típusa</w:t>
            </w:r>
          </w:p>
        </w:tc>
        <w:tc>
          <w:tcPr>
            <w:tcW w:w="654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206E" w14:textId="054C53B1" w:rsidR="00A85814" w:rsidRPr="001D2D57" w:rsidRDefault="00A85814" w:rsidP="00A85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shd w:val="clear" w:color="auto" w:fill="D9D9D9"/>
              </w:rPr>
            </w:pPr>
            <w:r w:rsidRPr="001D2D5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Leírása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3F681344" w14:textId="77777777" w:rsidR="00A85814" w:rsidRPr="001D2D57" w:rsidRDefault="00A85814" w:rsidP="00A8581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D2D5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Kötelező/</w:t>
            </w:r>
          </w:p>
          <w:p w14:paraId="0F85588A" w14:textId="16B7F3B8" w:rsidR="00A85814" w:rsidRPr="001D2D57" w:rsidRDefault="00A85814" w:rsidP="00A85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shd w:val="clear" w:color="auto" w:fill="D9D9D9"/>
              </w:rPr>
            </w:pPr>
            <w:r w:rsidRPr="001D2D5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fakultatív adatmező</w:t>
            </w:r>
          </w:p>
        </w:tc>
      </w:tr>
      <w:tr w:rsidR="0047712D" w:rsidRPr="00A85814" w14:paraId="5D413ACC" w14:textId="77777777" w:rsidTr="00A85814">
        <w:trPr>
          <w:trHeight w:val="478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6A653" w14:textId="64E31166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Magyar terminus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78C01" w14:textId="7592EF80" w:rsidR="0047712D" w:rsidRPr="00C05040" w:rsidRDefault="00C05040" w:rsidP="000D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minden esetben a magyar képezi a kiindulási nyelvet;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amennyiben nem tulajdonnév, úgy a terminust kis kezdőbetűvel írjuk;</w:t>
            </w:r>
          </w:p>
        </w:tc>
        <w:tc>
          <w:tcPr>
            <w:tcW w:w="1530" w:type="dxa"/>
            <w:shd w:val="clear" w:color="auto" w:fill="auto"/>
          </w:tcPr>
          <w:p w14:paraId="5D354DA2" w14:textId="77777777" w:rsidR="00C05040" w:rsidRDefault="00C05040" w:rsidP="0047712D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2D52D1A4" w14:textId="74723A59" w:rsidR="0047712D" w:rsidRPr="001D2D57" w:rsidRDefault="00C05040" w:rsidP="0047712D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:rsidRPr="00A85814" w14:paraId="0AB2EBD5" w14:textId="77777777" w:rsidTr="00A85814">
        <w:trPr>
          <w:trHeight w:val="478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14BC" w14:textId="72581690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Témakör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75AC" w14:textId="5EDB3766" w:rsidR="0047712D" w:rsidRPr="001D2D57" w:rsidRDefault="00C05040" w:rsidP="000D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C050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 három nagy területen belül</w:t>
            </w:r>
            <w:r w:rsidR="008D03C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</w:t>
            </w:r>
            <w:r w:rsidRPr="00C050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10 alterület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itt </w:t>
            </w:r>
            <w:r w:rsidR="008D03C7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tüntetendő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fel</w:t>
            </w:r>
            <w:r w:rsidRPr="00C05040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; </w:t>
            </w:r>
          </w:p>
        </w:tc>
        <w:tc>
          <w:tcPr>
            <w:tcW w:w="1530" w:type="dxa"/>
            <w:shd w:val="clear" w:color="auto" w:fill="auto"/>
          </w:tcPr>
          <w:p w14:paraId="1FD00740" w14:textId="21A1C9B6" w:rsidR="0047712D" w:rsidRPr="001D2D57" w:rsidRDefault="00C05040" w:rsidP="0047712D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:rsidRPr="00A85814" w14:paraId="744510C8" w14:textId="77777777" w:rsidTr="00A85814">
        <w:trPr>
          <w:trHeight w:val="478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5A760" w14:textId="1ABFAA00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Definíció magyar nyelven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D9DB" w14:textId="68278FCE" w:rsidR="0047712D" w:rsidRPr="001D2D57" w:rsidRDefault="0098224F" w:rsidP="000D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fogalom leírása; a klasszikus terminológiai definíció felépítése: felettes fogalom megadása és a megkülönböztető fogalmi jegyek felsorolása; nem tartalmazza szövegében a terminust, csak annak meghatározását;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ideális a </w:t>
            </w:r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szakértő által készített definíció - kérjük a definíciót alkotó szakértő nevének feltüntetését;</w:t>
            </w:r>
          </w:p>
        </w:tc>
        <w:tc>
          <w:tcPr>
            <w:tcW w:w="1530" w:type="dxa"/>
            <w:shd w:val="clear" w:color="auto" w:fill="auto"/>
          </w:tcPr>
          <w:p w14:paraId="729C6113" w14:textId="56C421BC" w:rsidR="0047712D" w:rsidRPr="001D2D57" w:rsidRDefault="00C05040" w:rsidP="0047712D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:rsidRPr="00A85814" w14:paraId="3107B61D" w14:textId="77777777" w:rsidTr="00A85814">
        <w:trPr>
          <w:trHeight w:val="478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71D8" w14:textId="03506BC4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Angol ekvivalens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44335" w14:textId="02FCF2A6" w:rsidR="0047712D" w:rsidRPr="001D2D57" w:rsidRDefault="008D03C7" w:rsidP="000D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magyar terminus angol ekvivalense; fontos, hogy az idegen nyelvi megfelelő kidolgozása a fogalmi összehasonlítás módszerének megfeleljen (l. Általános szerkesztési kézikönyv 2.3. alpont); kérdés: brit angol?</w:t>
            </w:r>
          </w:p>
        </w:tc>
        <w:tc>
          <w:tcPr>
            <w:tcW w:w="1530" w:type="dxa"/>
            <w:shd w:val="clear" w:color="auto" w:fill="auto"/>
          </w:tcPr>
          <w:p w14:paraId="64C33CFE" w14:textId="5570E0D9" w:rsidR="0047712D" w:rsidRPr="001D2D57" w:rsidRDefault="00C05040" w:rsidP="0047712D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14:paraId="07F01326" w14:textId="2BDF1588" w:rsidTr="00A85814">
        <w:trPr>
          <w:trHeight w:val="629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42A64" w14:textId="57878846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30" w:right="151" w:firstLine="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Német ekvivalens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B1CE4" w14:textId="0424DD32" w:rsidR="0047712D" w:rsidRPr="001D2D57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3" w:right="8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magyar terminus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német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ekvivalense; fontos, hogy az idegen nyelvi megfelelő kidolgozása a fogalmi összehasonlítás módszerének megfeleljen (l. Általános szerkesztési kézikönyv 2.3. alpont);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kérdés: </w:t>
            </w:r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Ausztriában vagy </w:t>
            </w:r>
            <w:proofErr w:type="gramStart"/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Németországban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vagy Svájcban</w:t>
            </w:r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használt terminusok?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ennek jelölése lehetséges a megjegyzés adatmezőben;</w:t>
            </w:r>
          </w:p>
        </w:tc>
        <w:tc>
          <w:tcPr>
            <w:tcW w:w="1530" w:type="dxa"/>
          </w:tcPr>
          <w:p w14:paraId="2849C5C5" w14:textId="666EDAD8" w:rsidR="0047712D" w:rsidRPr="001D2D57" w:rsidRDefault="00C05040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3" w:right="89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14:paraId="7FFF49B0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B68E" w14:textId="0C942AAF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M/F/N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C20A1" w14:textId="067393D7" w:rsidR="0047712D" w:rsidRPr="001D2D57" w:rsidRDefault="000442BC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0442B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német nyelv esetében kötelező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nyelvtani nem </w:t>
            </w:r>
            <w:r w:rsidRPr="000442B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feltün</w:t>
            </w:r>
            <w:r w:rsid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 w:rsidRPr="000442B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tése</w:t>
            </w:r>
            <w:r w:rsid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masculinum</w:t>
            </w:r>
            <w:proofErr w:type="spellEnd"/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/</w:t>
            </w:r>
            <w:proofErr w:type="spellStart"/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femininum</w:t>
            </w:r>
            <w:proofErr w:type="spellEnd"/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/</w:t>
            </w:r>
            <w:proofErr w:type="spellStart"/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neutrum</w:t>
            </w:r>
            <w:proofErr w:type="spellEnd"/>
            <w:r w:rsidR="008D03C7"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  <w:r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1E4CB66E" w14:textId="45CE6D88" w:rsidR="0047712D" w:rsidRPr="001D2D57" w:rsidRDefault="00C05040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3" w:right="89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C05040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14:paraId="3161570D" w14:textId="3134D55C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54C0" w14:textId="0E91B633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Román ekvivalens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F0937" w14:textId="19708324" w:rsidR="0047712D" w:rsidRPr="001D2D57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magyar terminus német ekvivalense; fontos, hogy az idegen nyelvi megfelelő kidolgozása a fogalmi összehasonlítás módszerének megfeleljen (l. Általános szerkesztési kézikönyv 2.3. alpont);</w:t>
            </w:r>
          </w:p>
        </w:tc>
        <w:tc>
          <w:tcPr>
            <w:tcW w:w="1530" w:type="dxa"/>
          </w:tcPr>
          <w:p w14:paraId="52E9E624" w14:textId="1B3ADF63" w:rsidR="0047712D" w:rsidRPr="001D2D57" w:rsidRDefault="0047712D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47712D" w14:paraId="44949171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F47F" w14:textId="02E0E943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lastRenderedPageBreak/>
              <w:t>Székely ekvivalens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902A" w14:textId="4D00579E" w:rsidR="0047712D" w:rsidRPr="001D2D57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8D03C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magyar terminus Székhelyföldön használatos ekvivalense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; régiós ekvivalens;</w:t>
            </w:r>
          </w:p>
        </w:tc>
        <w:tc>
          <w:tcPr>
            <w:tcW w:w="1530" w:type="dxa"/>
          </w:tcPr>
          <w:p w14:paraId="033287E8" w14:textId="3D4F023D" w:rsidR="0047712D" w:rsidRPr="001D2D57" w:rsidRDefault="00C05040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C05040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</w:p>
        </w:tc>
      </w:tr>
      <w:tr w:rsidR="008D03C7" w14:paraId="2AE0278F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8519" w14:textId="5437AA84" w:rsidR="008D03C7" w:rsidRPr="00C05040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Kapcsolódó terminus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EE2CE" w14:textId="405D4064" w:rsidR="008D03C7" w:rsidRPr="0098224F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magyar vagy idegen nyelvi terminushoz kapcsolódó terminus; </w:t>
            </w:r>
          </w:p>
        </w:tc>
        <w:tc>
          <w:tcPr>
            <w:tcW w:w="1530" w:type="dxa"/>
          </w:tcPr>
          <w:p w14:paraId="498FC0B1" w14:textId="1FF2BE59" w:rsidR="008D03C7" w:rsidRPr="00C05040" w:rsidRDefault="009B2739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</w:p>
        </w:tc>
      </w:tr>
      <w:tr w:rsidR="008D03C7" w14:paraId="3BCC44CC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55BCC" w14:textId="25DF9E31" w:rsidR="008D03C7" w:rsidRPr="00C05040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Reláció típusa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8058" w14:textId="48D20B05" w:rsidR="008D03C7" w:rsidRPr="0098224F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magyarázat a terminus és a kapcsolódó terminus közt fennálló kapcsolatról, amely lehet: rövidítés, szinonima, </w:t>
            </w:r>
            <w:proofErr w:type="spellStart"/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hierachikus</w:t>
            </w:r>
            <w:proofErr w:type="spellEnd"/>
            <w:r w:rsidRPr="0098224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viszony megadása: gyűjtőfogalom/felettes fogalom, alá- vagy mellérendelt fogalom, archaikus változat</w:t>
            </w:r>
          </w:p>
        </w:tc>
        <w:tc>
          <w:tcPr>
            <w:tcW w:w="1530" w:type="dxa"/>
          </w:tcPr>
          <w:p w14:paraId="546B84A3" w14:textId="34CC62B0" w:rsidR="008D03C7" w:rsidRPr="00C05040" w:rsidRDefault="009B2739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</w:p>
        </w:tc>
      </w:tr>
      <w:tr w:rsidR="0047712D" w14:paraId="2057D039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3668" w14:textId="543A26D5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hAnsi="Calibri" w:cs="Calibri"/>
                <w:sz w:val="24"/>
                <w:szCs w:val="24"/>
              </w:rPr>
              <w:t>Szerkesztő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199B" w14:textId="7463BA3D" w:rsidR="0047712D" w:rsidRPr="001D2D57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>szerzői jogi szempontból fontos a szerkesztő nevének feltüntetése;</w:t>
            </w:r>
          </w:p>
        </w:tc>
        <w:tc>
          <w:tcPr>
            <w:tcW w:w="1530" w:type="dxa"/>
          </w:tcPr>
          <w:p w14:paraId="035649BF" w14:textId="1B15A8F1" w:rsidR="0047712D" w:rsidRPr="001D2D57" w:rsidRDefault="00C05040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C05040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8E3F44" w14:paraId="0C66B88D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9F4BA" w14:textId="266720FB" w:rsidR="008E3F44" w:rsidRPr="00C05040" w:rsidRDefault="008E3F44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Validáló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személye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E3D0A" w14:textId="65B9C51C" w:rsidR="008E3F44" w:rsidRPr="001D2D57" w:rsidRDefault="008D03C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szakmai lektor neve</w:t>
            </w:r>
            <w:r w:rsidR="009B2739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1C588EB0" w14:textId="4F2AB772" w:rsidR="008E3F44" w:rsidRPr="00C05040" w:rsidRDefault="009B2739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</w:t>
            </w:r>
          </w:p>
        </w:tc>
      </w:tr>
      <w:tr w:rsidR="0047712D" w14:paraId="4F8970A8" w14:textId="77777777" w:rsidTr="00A85814">
        <w:trPr>
          <w:trHeight w:val="162"/>
        </w:trPr>
        <w:tc>
          <w:tcPr>
            <w:tcW w:w="1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E0E7" w14:textId="2A321EF1" w:rsidR="0047712D" w:rsidRPr="00C05040" w:rsidRDefault="001D2D57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05040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Megjegyzés</w:t>
            </w:r>
          </w:p>
        </w:tc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AE53" w14:textId="486E6BCF" w:rsidR="0047712D" w:rsidRPr="001D2D57" w:rsidRDefault="009B2739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9B2739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egyéb, máshová nem illő információk, pl. országkód (UK, US, D, A), a magyar terminus és az idegen nyelvi terminusok közti fogalmi különbségek leírása (fogalmi egyenértékűség = ekvivalencia), egyéb nyelvhasználati információk, érdekességek; mely terminusok használata ajánlott vagy tiltott</w:t>
            </w:r>
          </w:p>
        </w:tc>
        <w:tc>
          <w:tcPr>
            <w:tcW w:w="1530" w:type="dxa"/>
          </w:tcPr>
          <w:p w14:paraId="73E266AA" w14:textId="28FEE3AB" w:rsidR="0047712D" w:rsidRPr="001D2D57" w:rsidRDefault="00C05040" w:rsidP="004771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C05040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</w:p>
        </w:tc>
      </w:tr>
    </w:tbl>
    <w:p w14:paraId="3309E4C1" w14:textId="77777777" w:rsidR="00A24C9D" w:rsidRDefault="00A24C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</w:p>
    <w:p w14:paraId="30B442D0" w14:textId="6E438970" w:rsidR="001D2D57" w:rsidRPr="00A85814" w:rsidRDefault="001D2D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Az adatok importálás a </w:t>
      </w:r>
      <w:proofErr w:type="spellStart"/>
      <w:r>
        <w:rPr>
          <w:rFonts w:asciiTheme="majorHAnsi" w:hAnsiTheme="majorHAnsi" w:cstheme="majorHAnsi"/>
          <w:color w:val="000000"/>
          <w:sz w:val="24"/>
          <w:szCs w:val="24"/>
        </w:rPr>
        <w:t>TermWebPublish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</w:rPr>
        <w:t xml:space="preserve"> szoftverbe az utószerkesztést követően valósulhat meg, amelyet a kutatóközpont munkatársai végeznek el. Az utószerkesztés az Általános szerkesztési kézikönyvvel és a struktúrát tartalmazó alaptáblázat alapján történik.</w:t>
      </w:r>
    </w:p>
    <w:p w14:paraId="02A63ACD" w14:textId="3B1C7CF7" w:rsidR="00286E42" w:rsidRPr="005A3E4E" w:rsidRDefault="00286E42" w:rsidP="005A3E4E">
      <w:pPr>
        <w:pStyle w:val="Heading1"/>
        <w:rPr>
          <w:rFonts w:ascii="Calibri" w:eastAsia="Calibri" w:hAnsi="Calibri" w:cs="Calibri"/>
          <w:color w:val="365F91" w:themeColor="accent1" w:themeShade="BF"/>
          <w:sz w:val="24"/>
          <w:szCs w:val="24"/>
          <w:highlight w:val="white"/>
        </w:rPr>
      </w:pPr>
      <w:bookmarkStart w:id="2" w:name="_Toc195124757"/>
      <w:r w:rsidRPr="00286E42">
        <w:rPr>
          <w:rFonts w:ascii="Calibri" w:eastAsia="Calibri" w:hAnsi="Calibri" w:cs="Calibri"/>
          <w:color w:val="365F91" w:themeColor="accent1" w:themeShade="BF"/>
          <w:sz w:val="24"/>
          <w:szCs w:val="24"/>
          <w:highlight w:val="white"/>
        </w:rPr>
        <w:t>2. Speciális szerkesztési szempontok</w:t>
      </w:r>
      <w:bookmarkEnd w:id="2"/>
    </w:p>
    <w:p w14:paraId="1C1BAD07" w14:textId="5726FEC3" w:rsidR="000442BC" w:rsidRPr="000442BC" w:rsidRDefault="00B2755C" w:rsidP="000442BC">
      <w:pPr>
        <w:pStyle w:val="Heading2"/>
        <w:rPr>
          <w:rFonts w:ascii="Calibri" w:eastAsia="Calibri" w:hAnsi="Calibri" w:cs="Calibri"/>
          <w:b w:val="0"/>
          <w:color w:val="0F4761"/>
          <w:sz w:val="24"/>
          <w:szCs w:val="24"/>
        </w:rPr>
      </w:pPr>
      <w:bookmarkStart w:id="3" w:name="_Toc195124758"/>
      <w:r>
        <w:rPr>
          <w:rFonts w:ascii="Calibri" w:eastAsia="Calibri" w:hAnsi="Calibri" w:cs="Calibri"/>
          <w:color w:val="0F4761"/>
          <w:sz w:val="24"/>
          <w:szCs w:val="24"/>
        </w:rPr>
        <w:t>2.</w:t>
      </w:r>
      <w:r w:rsidR="000442BC">
        <w:rPr>
          <w:rFonts w:ascii="Calibri" w:eastAsia="Calibri" w:hAnsi="Calibri" w:cs="Calibri"/>
          <w:color w:val="0F4761"/>
          <w:sz w:val="24"/>
          <w:szCs w:val="24"/>
        </w:rPr>
        <w:t>1</w:t>
      </w:r>
      <w:r>
        <w:rPr>
          <w:rFonts w:ascii="Calibri" w:eastAsia="Calibri" w:hAnsi="Calibri" w:cs="Calibri"/>
          <w:color w:val="0F4761"/>
          <w:sz w:val="24"/>
          <w:szCs w:val="24"/>
        </w:rPr>
        <w:t>.</w:t>
      </w:r>
      <w:r w:rsidR="00980A49">
        <w:rPr>
          <w:rFonts w:ascii="Calibri" w:eastAsia="Calibri" w:hAnsi="Calibri" w:cs="Calibri"/>
          <w:color w:val="0F4761"/>
          <w:sz w:val="24"/>
          <w:szCs w:val="24"/>
        </w:rPr>
        <w:t xml:space="preserve"> A definíció</w:t>
      </w:r>
      <w:r w:rsidR="000442BC">
        <w:rPr>
          <w:rFonts w:ascii="Calibri" w:eastAsia="Calibri" w:hAnsi="Calibri" w:cs="Calibri"/>
          <w:color w:val="0F4761"/>
          <w:sz w:val="24"/>
          <w:szCs w:val="24"/>
        </w:rPr>
        <w:t>k</w:t>
      </w:r>
      <w:r w:rsidR="00980A49">
        <w:rPr>
          <w:rFonts w:ascii="Calibri" w:eastAsia="Calibri" w:hAnsi="Calibri" w:cs="Calibri"/>
          <w:color w:val="0F4761"/>
          <w:sz w:val="24"/>
          <w:szCs w:val="24"/>
        </w:rPr>
        <w:t xml:space="preserve"> szerkesztése, hibatipológia</w:t>
      </w:r>
      <w:bookmarkEnd w:id="3"/>
      <w:r w:rsidR="00980A49">
        <w:rPr>
          <w:rFonts w:ascii="Calibri" w:eastAsia="Calibri" w:hAnsi="Calibri" w:cs="Calibri"/>
          <w:color w:val="0F4761"/>
          <w:sz w:val="24"/>
          <w:szCs w:val="24"/>
        </w:rPr>
        <w:t xml:space="preserve"> </w:t>
      </w:r>
    </w:p>
    <w:p w14:paraId="662BB072" w14:textId="2EB30F62" w:rsidR="007B1078" w:rsidRDefault="007B1078" w:rsidP="000442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Cs/>
          <w:color w:val="000000"/>
          <w:sz w:val="24"/>
          <w:szCs w:val="24"/>
        </w:rPr>
        <w:t>A definíció maximum 1200 leütésből áll.</w:t>
      </w:r>
      <w:r w:rsidR="004C443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Szerzői jogi szempontból fontos a szerkesztő nevének feltüntetése.</w:t>
      </w:r>
    </w:p>
    <w:p w14:paraId="253D9DDD" w14:textId="5E365A1B" w:rsidR="000442BC" w:rsidRPr="000442BC" w:rsidRDefault="000442BC" w:rsidP="000442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>A klasszikus terminológiai definíció tartalmazza a felettes fogalmat és az egyedi jellemzőket.</w:t>
      </w:r>
    </w:p>
    <w:p w14:paraId="79F0908A" w14:textId="77777777" w:rsidR="000442BC" w:rsidRPr="000442BC" w:rsidRDefault="000442BC" w:rsidP="000442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 xml:space="preserve">Példa: </w:t>
      </w:r>
    </w:p>
    <w:p w14:paraId="632AF934" w14:textId="2EFB4E1E" w:rsidR="000442BC" w:rsidRPr="000442BC" w:rsidRDefault="000442BC" w:rsidP="000442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 xml:space="preserve">keresztmetszet = a fatest hossztengelyére merőleges síkban készült </w:t>
      </w:r>
      <w:r w:rsidRPr="000442BC">
        <w:rPr>
          <w:rFonts w:ascii="Calibri" w:eastAsia="Calibri" w:hAnsi="Calibri" w:cs="Calibri"/>
          <w:bCs/>
          <w:color w:val="000000"/>
          <w:sz w:val="24"/>
          <w:szCs w:val="24"/>
          <w:u w:val="single"/>
        </w:rPr>
        <w:t>metszet</w:t>
      </w: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>.</w:t>
      </w:r>
    </w:p>
    <w:p w14:paraId="16A7E6B8" w14:textId="7154622E" w:rsidR="000442BC" w:rsidRPr="000442BC" w:rsidRDefault="000442BC" w:rsidP="00822C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>vagy</w:t>
      </w:r>
    </w:p>
    <w:p w14:paraId="4B77E1C5" w14:textId="7F6169DB" w:rsidR="000442BC" w:rsidRPr="000442BC" w:rsidRDefault="000442BC" w:rsidP="00822C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 xml:space="preserve">keresztmetszet = olyan/az a </w:t>
      </w:r>
      <w:r w:rsidRPr="000442BC">
        <w:rPr>
          <w:rFonts w:ascii="Calibri" w:eastAsia="Calibri" w:hAnsi="Calibri" w:cs="Calibri"/>
          <w:bCs/>
          <w:color w:val="000000"/>
          <w:sz w:val="24"/>
          <w:szCs w:val="24"/>
          <w:u w:val="single"/>
        </w:rPr>
        <w:t>metszet</w:t>
      </w: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>, amely a fatest hossztengelyére merőleges síkban készült.</w:t>
      </w:r>
    </w:p>
    <w:p w14:paraId="4A924D0A" w14:textId="4D44E548" w:rsidR="000442BC" w:rsidRPr="000442BC" w:rsidRDefault="000442BC" w:rsidP="00822C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0442BC">
        <w:rPr>
          <w:rFonts w:ascii="Calibri" w:eastAsia="Calibri" w:hAnsi="Calibri" w:cs="Calibri"/>
          <w:bCs/>
          <w:color w:val="000000"/>
          <w:sz w:val="24"/>
          <w:szCs w:val="24"/>
        </w:rPr>
        <w:t>A definíció tartalmazhat felsorolást is, sőt általában vegyes típusú definíciókat érdemes készíteni.</w:t>
      </w:r>
    </w:p>
    <w:p w14:paraId="32C19BF6" w14:textId="424ACC74" w:rsidR="00A24C9D" w:rsidRDefault="000442BC" w:rsidP="00822C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</w:t>
      </w:r>
      <w:r w:rsidR="003B7BB9">
        <w:rPr>
          <w:rFonts w:ascii="Calibri" w:eastAsia="Calibri" w:hAnsi="Calibri" w:cs="Calibri"/>
          <w:b/>
          <w:color w:val="000000"/>
          <w:sz w:val="24"/>
          <w:szCs w:val="24"/>
        </w:rPr>
        <w:t>ípushibák a gyakorlatból</w:t>
      </w:r>
      <w:r w:rsidR="005A3E4E">
        <w:rPr>
          <w:rFonts w:ascii="Calibri" w:eastAsia="Calibri" w:hAnsi="Calibri" w:cs="Calibri"/>
          <w:b/>
          <w:color w:val="000000"/>
          <w:sz w:val="24"/>
          <w:szCs w:val="24"/>
        </w:rPr>
        <w:t xml:space="preserve"> (l.</w:t>
      </w:r>
      <w:r w:rsidR="00C14FA5">
        <w:rPr>
          <w:rFonts w:ascii="Calibri" w:eastAsia="Calibri" w:hAnsi="Calibri" w:cs="Calibri"/>
          <w:b/>
          <w:color w:val="000000"/>
          <w:sz w:val="24"/>
          <w:szCs w:val="24"/>
        </w:rPr>
        <w:t xml:space="preserve"> még az</w:t>
      </w:r>
      <w:r w:rsidR="005A3E4E">
        <w:rPr>
          <w:rFonts w:ascii="Calibri" w:eastAsia="Calibri" w:hAnsi="Calibri" w:cs="Calibri"/>
          <w:b/>
          <w:color w:val="000000"/>
          <w:sz w:val="24"/>
          <w:szCs w:val="24"/>
        </w:rPr>
        <w:t xml:space="preserve"> Általános szerkesztési kézikönyv 5.5. </w:t>
      </w:r>
      <w:r w:rsidR="00C14FA5">
        <w:rPr>
          <w:rFonts w:ascii="Calibri" w:eastAsia="Calibri" w:hAnsi="Calibri" w:cs="Calibri"/>
          <w:b/>
          <w:color w:val="000000"/>
          <w:sz w:val="24"/>
          <w:szCs w:val="24"/>
        </w:rPr>
        <w:t xml:space="preserve">pontja </w:t>
      </w:r>
      <w:r w:rsidR="005A3E4E">
        <w:rPr>
          <w:rFonts w:ascii="Calibri" w:eastAsia="Calibri" w:hAnsi="Calibri" w:cs="Calibri"/>
          <w:b/>
          <w:color w:val="000000"/>
          <w:sz w:val="24"/>
          <w:szCs w:val="24"/>
        </w:rPr>
        <w:t>alatt)</w:t>
      </w:r>
      <w:r w:rsidR="003B7BB9">
        <w:rPr>
          <w:rFonts w:ascii="Calibri" w:eastAsia="Calibri" w:hAnsi="Calibri" w:cs="Calibri"/>
          <w:b/>
          <w:color w:val="000000"/>
          <w:sz w:val="24"/>
          <w:szCs w:val="24"/>
        </w:rPr>
        <w:t xml:space="preserve">: </w:t>
      </w:r>
    </w:p>
    <w:p w14:paraId="49288983" w14:textId="7E6C08C9" w:rsidR="00C14FA5" w:rsidRPr="00C14FA5" w:rsidRDefault="00C14FA5" w:rsidP="005A3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C14FA5"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Definíció</w:t>
      </w:r>
    </w:p>
    <w:p w14:paraId="03A50BAA" w14:textId="33A1B423" w:rsidR="00C14FA5" w:rsidRDefault="005A3E4E" w:rsidP="005A3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1) </w:t>
      </w:r>
      <w:r w:rsidR="00C14FA5">
        <w:rPr>
          <w:rFonts w:ascii="Calibri" w:eastAsia="Calibri" w:hAnsi="Calibri" w:cs="Calibri"/>
          <w:color w:val="000000"/>
          <w:sz w:val="24"/>
          <w:szCs w:val="24"/>
        </w:rPr>
        <w:t xml:space="preserve">terminus = </w:t>
      </w:r>
      <w:r w:rsidR="007B1078">
        <w:rPr>
          <w:rFonts w:ascii="Calibri" w:eastAsia="Calibri" w:hAnsi="Calibri" w:cs="Calibri"/>
          <w:color w:val="000000"/>
          <w:sz w:val="24"/>
          <w:szCs w:val="24"/>
        </w:rPr>
        <w:t>állattan</w:t>
      </w:r>
    </w:p>
    <w:p w14:paraId="2870E432" w14:textId="5D88671F" w:rsidR="00A24C9D" w:rsidRDefault="00B01E56" w:rsidP="00C14F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szerkesztés előtt: </w:t>
      </w:r>
    </w:p>
    <w:p w14:paraId="0B3AE1A4" w14:textId="2DB5CC16" w:rsidR="007B1078" w:rsidRDefault="007B1078" w:rsidP="004C44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B1078">
        <w:rPr>
          <w:rFonts w:ascii="Calibri" w:eastAsia="Calibri" w:hAnsi="Calibri" w:cs="Calibri"/>
          <w:b/>
          <w:bCs/>
          <w:color w:val="000000"/>
          <w:sz w:val="24"/>
          <w:szCs w:val="24"/>
        </w:rPr>
        <w:t>Állattan (</w:t>
      </w:r>
      <w:proofErr w:type="spellStart"/>
      <w:r w:rsidRPr="007B1078">
        <w:rPr>
          <w:rFonts w:ascii="Calibri" w:eastAsia="Calibri" w:hAnsi="Calibri" w:cs="Calibri"/>
          <w:b/>
          <w:bCs/>
          <w:color w:val="000000"/>
          <w:sz w:val="24"/>
          <w:szCs w:val="24"/>
        </w:rPr>
        <w:t>Zoology</w:t>
      </w:r>
      <w:proofErr w:type="spellEnd"/>
      <w:r w:rsidRPr="007B1078">
        <w:rPr>
          <w:rFonts w:ascii="Calibri" w:eastAsia="Calibri" w:hAnsi="Calibri" w:cs="Calibri"/>
          <w:b/>
          <w:bCs/>
          <w:color w:val="000000"/>
          <w:sz w:val="24"/>
          <w:szCs w:val="24"/>
        </w:rPr>
        <w:t>):</w:t>
      </w:r>
      <w:r w:rsidRPr="007B1078">
        <w:rPr>
          <w:rFonts w:ascii="Calibri" w:eastAsia="Calibri" w:hAnsi="Calibri" w:cs="Calibri"/>
          <w:color w:val="000000"/>
          <w:sz w:val="24"/>
          <w:szCs w:val="24"/>
        </w:rPr>
        <w:t xml:space="preserve"> Az állattan az állatok országának (Regnum </w:t>
      </w:r>
      <w:proofErr w:type="spellStart"/>
      <w:r w:rsidRPr="007B1078">
        <w:rPr>
          <w:rFonts w:ascii="Calibri" w:eastAsia="Calibri" w:hAnsi="Calibri" w:cs="Calibri"/>
          <w:color w:val="000000"/>
          <w:sz w:val="24"/>
          <w:szCs w:val="24"/>
        </w:rPr>
        <w:t>Animale</w:t>
      </w:r>
      <w:proofErr w:type="spellEnd"/>
      <w:r w:rsidRPr="007B1078">
        <w:rPr>
          <w:rFonts w:ascii="Calibri" w:eastAsia="Calibri" w:hAnsi="Calibri" w:cs="Calibri"/>
          <w:color w:val="000000"/>
          <w:sz w:val="24"/>
          <w:szCs w:val="24"/>
        </w:rPr>
        <w:t>) vizsgálata, biológiai résztudományterület, amely rendszertani csoportosításban foglalkozik az egyes fajok szervezeti (egyed alatti szerveződési-</w:t>
      </w:r>
      <w:proofErr w:type="spellStart"/>
      <w:r w:rsidRPr="007B1078">
        <w:rPr>
          <w:rFonts w:ascii="Calibri" w:eastAsia="Calibri" w:hAnsi="Calibri" w:cs="Calibri"/>
          <w:color w:val="000000"/>
          <w:sz w:val="24"/>
          <w:szCs w:val="24"/>
        </w:rPr>
        <w:t>infraindividuális</w:t>
      </w:r>
      <w:proofErr w:type="spellEnd"/>
      <w:r w:rsidRPr="007B1078">
        <w:rPr>
          <w:rFonts w:ascii="Calibri" w:eastAsia="Calibri" w:hAnsi="Calibri" w:cs="Calibri"/>
          <w:color w:val="000000"/>
          <w:sz w:val="24"/>
          <w:szCs w:val="24"/>
        </w:rPr>
        <w:t xml:space="preserve">), egyedi (külalaki, viselkedési, területhasználati </w:t>
      </w:r>
      <w:proofErr w:type="spellStart"/>
      <w:r w:rsidRPr="007B1078">
        <w:rPr>
          <w:rFonts w:ascii="Calibri" w:eastAsia="Calibri" w:hAnsi="Calibri" w:cs="Calibri"/>
          <w:color w:val="000000"/>
          <w:sz w:val="24"/>
          <w:szCs w:val="24"/>
        </w:rPr>
        <w:t>stb</w:t>
      </w:r>
      <w:proofErr w:type="spellEnd"/>
      <w:r w:rsidRPr="007B1078">
        <w:rPr>
          <w:rFonts w:ascii="Calibri" w:eastAsia="Calibri" w:hAnsi="Calibri" w:cs="Calibri"/>
          <w:color w:val="000000"/>
          <w:sz w:val="24"/>
          <w:szCs w:val="24"/>
        </w:rPr>
        <w:t>) és az egyed feletti (</w:t>
      </w:r>
      <w:proofErr w:type="spellStart"/>
      <w:r w:rsidRPr="007B1078">
        <w:rPr>
          <w:rFonts w:ascii="Calibri" w:eastAsia="Calibri" w:hAnsi="Calibri" w:cs="Calibri"/>
          <w:color w:val="000000"/>
          <w:sz w:val="24"/>
          <w:szCs w:val="24"/>
        </w:rPr>
        <w:t>szupraindividuális</w:t>
      </w:r>
      <w:proofErr w:type="spellEnd"/>
      <w:r w:rsidRPr="007B1078">
        <w:rPr>
          <w:rFonts w:ascii="Calibri" w:eastAsia="Calibri" w:hAnsi="Calibri" w:cs="Calibri"/>
          <w:color w:val="000000"/>
          <w:sz w:val="24"/>
          <w:szCs w:val="24"/>
        </w:rPr>
        <w:t>) szerveződési szintjeinek vizsgálatával. Célja az egyes fajok szervezetének és közösségeinek működésének megismerése. Fontosabb szakterületei: állatrendszertan, állatszervezettan, állatélettan, etológia, állatföldrajz, állatökológia, alkalmazott zoológia.</w:t>
      </w:r>
    </w:p>
    <w:p w14:paraId="52DB5310" w14:textId="77777777" w:rsidR="007B1078" w:rsidRDefault="00B01E56" w:rsidP="005A3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396" w:lineRule="auto"/>
        <w:ind w:right="190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szerkesztés után: </w:t>
      </w:r>
    </w:p>
    <w:p w14:paraId="20244D51" w14:textId="71607F50" w:rsidR="007B1078" w:rsidRPr="007B1078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 w:rsidRPr="007B1078">
        <w:rPr>
          <w:rFonts w:ascii="Calibri" w:eastAsia="Calibri" w:hAnsi="Calibri" w:cs="Calibri"/>
          <w:b/>
          <w:bCs/>
          <w:strike/>
          <w:sz w:val="24"/>
          <w:szCs w:val="24"/>
        </w:rPr>
        <w:t>Á</w:t>
      </w:r>
      <w:r>
        <w:rPr>
          <w:rFonts w:ascii="Calibri" w:eastAsia="Calibri" w:hAnsi="Calibri" w:cs="Calibri"/>
          <w:b/>
          <w:bCs/>
          <w:sz w:val="24"/>
          <w:szCs w:val="24"/>
        </w:rPr>
        <w:t>á</w:t>
      </w:r>
      <w:r w:rsidRPr="007B1078">
        <w:rPr>
          <w:rFonts w:ascii="Calibri" w:eastAsia="Calibri" w:hAnsi="Calibri" w:cs="Calibri"/>
          <w:b/>
          <w:bCs/>
          <w:sz w:val="24"/>
          <w:szCs w:val="24"/>
        </w:rPr>
        <w:t>llattan</w:t>
      </w:r>
      <w:proofErr w:type="spellEnd"/>
      <w:r w:rsidRPr="007B1078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7B1078">
        <w:rPr>
          <w:rFonts w:ascii="Calibri" w:eastAsia="Calibri" w:hAnsi="Calibri" w:cs="Calibri"/>
          <w:b/>
          <w:bCs/>
          <w:strike/>
          <w:sz w:val="24"/>
          <w:szCs w:val="24"/>
        </w:rPr>
        <w:t>(</w:t>
      </w:r>
      <w:proofErr w:type="spellStart"/>
      <w:r w:rsidRPr="007B1078">
        <w:rPr>
          <w:rFonts w:ascii="Calibri" w:eastAsia="Calibri" w:hAnsi="Calibri" w:cs="Calibri"/>
          <w:b/>
          <w:bCs/>
          <w:strike/>
          <w:sz w:val="24"/>
          <w:szCs w:val="24"/>
        </w:rPr>
        <w:t>Zoology</w:t>
      </w:r>
      <w:proofErr w:type="spellEnd"/>
      <w:r w:rsidRPr="007B1078">
        <w:rPr>
          <w:rFonts w:ascii="Calibri" w:eastAsia="Calibri" w:hAnsi="Calibri" w:cs="Calibri"/>
          <w:b/>
          <w:bCs/>
          <w:strike/>
          <w:sz w:val="24"/>
          <w:szCs w:val="24"/>
        </w:rPr>
        <w:t>)</w:t>
      </w:r>
      <w:r w:rsidRPr="007B1078">
        <w:rPr>
          <w:rFonts w:ascii="Calibri" w:eastAsia="Calibri" w:hAnsi="Calibri" w:cs="Calibri"/>
          <w:b/>
          <w:bCs/>
          <w:sz w:val="24"/>
          <w:szCs w:val="24"/>
        </w:rPr>
        <w:t>:</w:t>
      </w:r>
      <w:r w:rsidRPr="007B1078">
        <w:rPr>
          <w:rFonts w:ascii="Calibri" w:eastAsia="Calibri" w:hAnsi="Calibri" w:cs="Calibri"/>
          <w:sz w:val="24"/>
          <w:szCs w:val="24"/>
        </w:rPr>
        <w:t xml:space="preserve"> </w:t>
      </w:r>
      <w:r w:rsidRPr="007B1078">
        <w:rPr>
          <w:rFonts w:ascii="Calibri" w:eastAsia="Calibri" w:hAnsi="Calibri" w:cs="Calibri"/>
          <w:sz w:val="24"/>
          <w:szCs w:val="24"/>
          <w:highlight w:val="yellow"/>
          <w:u w:val="single"/>
        </w:rPr>
        <w:t>biológiai résztudományterület</w:t>
      </w:r>
      <w:r w:rsidRPr="007B1078">
        <w:rPr>
          <w:rFonts w:ascii="Calibri" w:eastAsia="Calibri" w:hAnsi="Calibri" w:cs="Calibri"/>
          <w:sz w:val="24"/>
          <w:szCs w:val="24"/>
          <w:highlight w:val="yellow"/>
        </w:rPr>
        <w:t xml:space="preserve">, </w:t>
      </w:r>
      <w:r w:rsidRPr="004C4435">
        <w:rPr>
          <w:rFonts w:ascii="Calibri" w:eastAsia="Calibri" w:hAnsi="Calibri" w:cs="Calibri"/>
          <w:strike/>
          <w:sz w:val="24"/>
          <w:szCs w:val="24"/>
          <w:highlight w:val="yellow"/>
        </w:rPr>
        <w:t>a</w:t>
      </w:r>
      <w:r w:rsidRPr="007B1078">
        <w:rPr>
          <w:rFonts w:ascii="Calibri" w:eastAsia="Calibri" w:hAnsi="Calibri" w:cs="Calibri"/>
          <w:strike/>
          <w:sz w:val="24"/>
          <w:szCs w:val="24"/>
          <w:highlight w:val="yellow"/>
        </w:rPr>
        <w:t>z állattan</w:t>
      </w:r>
      <w:r w:rsidRPr="007B1078">
        <w:rPr>
          <w:rFonts w:ascii="Calibri" w:eastAsia="Calibri" w:hAnsi="Calibri" w:cs="Calibri"/>
          <w:sz w:val="24"/>
          <w:szCs w:val="24"/>
        </w:rPr>
        <w:t xml:space="preserve"> az állatok országának (Regnum </w:t>
      </w:r>
      <w:proofErr w:type="spellStart"/>
      <w:r w:rsidRPr="007B1078">
        <w:rPr>
          <w:rFonts w:ascii="Calibri" w:eastAsia="Calibri" w:hAnsi="Calibri" w:cs="Calibri"/>
          <w:sz w:val="24"/>
          <w:szCs w:val="24"/>
        </w:rPr>
        <w:t>Animale</w:t>
      </w:r>
      <w:proofErr w:type="spellEnd"/>
      <w:r w:rsidRPr="007B1078">
        <w:rPr>
          <w:rFonts w:ascii="Calibri" w:eastAsia="Calibri" w:hAnsi="Calibri" w:cs="Calibri"/>
          <w:sz w:val="24"/>
          <w:szCs w:val="24"/>
        </w:rPr>
        <w:t>) vizsgálata, amely rendszertani csoportosításban foglalkozik az egyes fajok szervezeti (egyed alatti szerveződési-</w:t>
      </w:r>
      <w:proofErr w:type="spellStart"/>
      <w:r w:rsidRPr="007B1078">
        <w:rPr>
          <w:rFonts w:ascii="Calibri" w:eastAsia="Calibri" w:hAnsi="Calibri" w:cs="Calibri"/>
          <w:sz w:val="24"/>
          <w:szCs w:val="24"/>
        </w:rPr>
        <w:t>infraindividuális</w:t>
      </w:r>
      <w:proofErr w:type="spellEnd"/>
      <w:r w:rsidRPr="007B1078">
        <w:rPr>
          <w:rFonts w:ascii="Calibri" w:eastAsia="Calibri" w:hAnsi="Calibri" w:cs="Calibri"/>
          <w:sz w:val="24"/>
          <w:szCs w:val="24"/>
        </w:rPr>
        <w:t xml:space="preserve">), egyedi (külalaki, viselkedési, területhasználati </w:t>
      </w:r>
      <w:proofErr w:type="spellStart"/>
      <w:r w:rsidRPr="007B1078">
        <w:rPr>
          <w:rFonts w:ascii="Calibri" w:eastAsia="Calibri" w:hAnsi="Calibri" w:cs="Calibri"/>
          <w:sz w:val="24"/>
          <w:szCs w:val="24"/>
        </w:rPr>
        <w:t>stb</w:t>
      </w:r>
      <w:proofErr w:type="spellEnd"/>
      <w:r w:rsidRPr="007B1078">
        <w:rPr>
          <w:rFonts w:ascii="Calibri" w:eastAsia="Calibri" w:hAnsi="Calibri" w:cs="Calibri"/>
          <w:sz w:val="24"/>
          <w:szCs w:val="24"/>
        </w:rPr>
        <w:t>) és az egyed feletti (</w:t>
      </w:r>
      <w:proofErr w:type="spellStart"/>
      <w:r w:rsidRPr="007B1078">
        <w:rPr>
          <w:rFonts w:ascii="Calibri" w:eastAsia="Calibri" w:hAnsi="Calibri" w:cs="Calibri"/>
          <w:sz w:val="24"/>
          <w:szCs w:val="24"/>
        </w:rPr>
        <w:t>szupraindividuális</w:t>
      </w:r>
      <w:proofErr w:type="spellEnd"/>
      <w:r w:rsidRPr="007B1078">
        <w:rPr>
          <w:rFonts w:ascii="Calibri" w:eastAsia="Calibri" w:hAnsi="Calibri" w:cs="Calibri"/>
          <w:sz w:val="24"/>
          <w:szCs w:val="24"/>
        </w:rPr>
        <w:t>) szerveződési szintjeinek vizsgálatával. Célja az egyes fajok szervezetének és közösségeinek működésének megismerése. Fontosabb szakterületei: állatrendszertan, állatszervezettan, állatélettan, etológia, állatföldrajz, állatökológia, alkalmazott zoológia.</w:t>
      </w:r>
    </w:p>
    <w:p w14:paraId="5F8A7B5A" w14:textId="77777777" w:rsidR="007B1078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05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D0309A2" w14:textId="352FCD86" w:rsidR="007B1078" w:rsidRPr="007B1078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B1078">
        <w:rPr>
          <w:rFonts w:ascii="Calibri" w:eastAsia="Calibri" w:hAnsi="Calibri" w:cs="Calibri"/>
          <w:b/>
          <w:bCs/>
          <w:sz w:val="24"/>
          <w:szCs w:val="24"/>
        </w:rPr>
        <w:t>felettes fogalom</w:t>
      </w:r>
      <w:r w:rsidRPr="007B1078">
        <w:rPr>
          <w:rFonts w:ascii="Calibri" w:eastAsia="Calibri" w:hAnsi="Calibri" w:cs="Calibri"/>
          <w:sz w:val="24"/>
          <w:szCs w:val="24"/>
        </w:rPr>
        <w:t xml:space="preserve"> = biológiai résztudományterület, </w:t>
      </w:r>
      <w:r w:rsidRPr="007B1078">
        <w:rPr>
          <w:rFonts w:ascii="Calibri" w:eastAsia="Calibri" w:hAnsi="Calibri" w:cs="Calibri"/>
          <w:b/>
          <w:bCs/>
          <w:sz w:val="24"/>
          <w:szCs w:val="24"/>
        </w:rPr>
        <w:t>egyedi jellemzők</w:t>
      </w:r>
      <w:r w:rsidRPr="007B1078">
        <w:rPr>
          <w:rFonts w:ascii="Calibri" w:eastAsia="Calibri" w:hAnsi="Calibri" w:cs="Calibri"/>
          <w:sz w:val="24"/>
          <w:szCs w:val="24"/>
        </w:rPr>
        <w:t xml:space="preserve"> = rendszertani csoportosításban foglalkozik…</w:t>
      </w:r>
      <w:r>
        <w:rPr>
          <w:rFonts w:ascii="Calibri" w:eastAsia="Calibri" w:hAnsi="Calibri" w:cs="Calibri"/>
          <w:sz w:val="24"/>
          <w:szCs w:val="24"/>
        </w:rPr>
        <w:t xml:space="preserve"> stb.</w:t>
      </w:r>
      <w:r w:rsidR="004C4435">
        <w:rPr>
          <w:rFonts w:ascii="Calibri" w:eastAsia="Calibri" w:hAnsi="Calibri" w:cs="Calibri"/>
          <w:sz w:val="24"/>
          <w:szCs w:val="24"/>
        </w:rPr>
        <w:t>; terminus törölve a definícióból;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4C4435"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ozití</w:t>
      </w:r>
      <w:r w:rsidR="004C4435"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um</w:t>
      </w:r>
      <w:r w:rsidR="004C4435"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7B1078">
        <w:rPr>
          <w:rFonts w:ascii="Calibri" w:eastAsia="Calibri" w:hAnsi="Calibri" w:cs="Calibri"/>
          <w:b/>
          <w:bCs/>
          <w:sz w:val="24"/>
          <w:szCs w:val="24"/>
        </w:rPr>
        <w:t>felsorolás</w:t>
      </w:r>
      <w:r>
        <w:rPr>
          <w:rFonts w:ascii="Calibri" w:eastAsia="Calibri" w:hAnsi="Calibri" w:cs="Calibri"/>
          <w:sz w:val="24"/>
          <w:szCs w:val="24"/>
        </w:rPr>
        <w:t xml:space="preserve">: Fontosabb szakterületei…stb. </w:t>
      </w:r>
      <w:r w:rsidR="004C4435">
        <w:rPr>
          <w:rFonts w:ascii="Calibri" w:eastAsia="Calibri" w:hAnsi="Calibri" w:cs="Calibri"/>
          <w:b/>
          <w:bCs/>
          <w:sz w:val="24"/>
          <w:szCs w:val="24"/>
        </w:rPr>
        <w:t>a</w:t>
      </w:r>
      <w:r w:rsidRPr="004C4435">
        <w:rPr>
          <w:rFonts w:ascii="Calibri" w:eastAsia="Calibri" w:hAnsi="Calibri" w:cs="Calibri"/>
          <w:b/>
          <w:bCs/>
          <w:sz w:val="24"/>
          <w:szCs w:val="24"/>
        </w:rPr>
        <w:t>ngol ekvivalens adatmezőbe áthelyezendő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sz w:val="24"/>
          <w:szCs w:val="24"/>
        </w:rPr>
        <w:t>zoology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4378A03C" w14:textId="09ABD4D9" w:rsidR="00C14FA5" w:rsidRPr="00C14FA5" w:rsidRDefault="005A3E4E" w:rsidP="00C14F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396" w:lineRule="auto"/>
        <w:ind w:right="190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2) </w:t>
      </w:r>
      <w:r w:rsidR="00C14FA5" w:rsidRPr="00C14FA5">
        <w:rPr>
          <w:rFonts w:ascii="Calibri" w:eastAsia="Calibri" w:hAnsi="Calibri" w:cs="Calibri"/>
          <w:color w:val="000000"/>
          <w:sz w:val="24"/>
          <w:szCs w:val="24"/>
        </w:rPr>
        <w:t xml:space="preserve">terminus = </w:t>
      </w:r>
      <w:r w:rsidR="007B1078">
        <w:rPr>
          <w:rFonts w:ascii="Calibri" w:eastAsia="Calibri" w:hAnsi="Calibri" w:cs="Calibri"/>
          <w:color w:val="000000"/>
          <w:sz w:val="24"/>
          <w:szCs w:val="24"/>
        </w:rPr>
        <w:t>faj</w:t>
      </w:r>
    </w:p>
    <w:p w14:paraId="36B51B09" w14:textId="77777777" w:rsidR="007B1078" w:rsidRDefault="00C14FA5" w:rsidP="005A3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59" w:lineRule="auto"/>
        <w:ind w:right="368"/>
        <w:rPr>
          <w:rFonts w:ascii="Calibri" w:eastAsia="Calibri" w:hAnsi="Calibri" w:cs="Calibri"/>
          <w:color w:val="000000"/>
          <w:sz w:val="24"/>
          <w:szCs w:val="24"/>
        </w:rPr>
      </w:pPr>
      <w:r w:rsidRPr="00C14FA5">
        <w:rPr>
          <w:rFonts w:ascii="Calibri" w:eastAsia="Calibri" w:hAnsi="Calibri" w:cs="Calibri"/>
          <w:color w:val="000000"/>
          <w:sz w:val="24"/>
          <w:szCs w:val="24"/>
        </w:rPr>
        <w:t xml:space="preserve">szerkesztés előtt: </w:t>
      </w:r>
    </w:p>
    <w:p w14:paraId="1C7D1FB4" w14:textId="77777777" w:rsidR="007B1078" w:rsidRPr="007B1078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right="36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B1078">
        <w:rPr>
          <w:rFonts w:ascii="Calibri" w:eastAsia="Calibri" w:hAnsi="Calibri" w:cs="Calibri"/>
          <w:b/>
          <w:bCs/>
          <w:color w:val="000000"/>
          <w:sz w:val="24"/>
          <w:szCs w:val="24"/>
        </w:rPr>
        <w:t>Faj (Species):</w:t>
      </w:r>
      <w:r w:rsidRPr="007B1078">
        <w:rPr>
          <w:rFonts w:ascii="Calibri" w:eastAsia="Calibri" w:hAnsi="Calibri" w:cs="Calibri"/>
          <w:color w:val="000000"/>
          <w:sz w:val="24"/>
          <w:szCs w:val="24"/>
        </w:rPr>
        <w:t xml:space="preserve"> Egy adott faj egyedei származásuk szerint egységesek, </w:t>
      </w:r>
      <w:proofErr w:type="spellStart"/>
      <w:r w:rsidRPr="007B1078">
        <w:rPr>
          <w:rFonts w:ascii="Calibri" w:eastAsia="Calibri" w:hAnsi="Calibri" w:cs="Calibri"/>
          <w:color w:val="000000"/>
          <w:sz w:val="24"/>
          <w:szCs w:val="24"/>
        </w:rPr>
        <w:t>formailag</w:t>
      </w:r>
      <w:proofErr w:type="spellEnd"/>
      <w:r w:rsidRPr="007B1078">
        <w:rPr>
          <w:rFonts w:ascii="Calibri" w:eastAsia="Calibri" w:hAnsi="Calibri" w:cs="Calibri"/>
          <w:color w:val="000000"/>
          <w:sz w:val="24"/>
          <w:szCs w:val="24"/>
        </w:rPr>
        <w:t xml:space="preserve"> és szervezetileg egymáshoz hasonlóak. Az </w:t>
      </w:r>
      <w:proofErr w:type="spellStart"/>
      <w:r w:rsidRPr="007B1078">
        <w:rPr>
          <w:rFonts w:ascii="Calibri" w:eastAsia="Calibri" w:hAnsi="Calibri" w:cs="Calibri"/>
          <w:color w:val="000000"/>
          <w:sz w:val="24"/>
          <w:szCs w:val="24"/>
        </w:rPr>
        <w:t>egyedek</w:t>
      </w:r>
      <w:proofErr w:type="spellEnd"/>
      <w:r w:rsidRPr="007B1078">
        <w:rPr>
          <w:rFonts w:ascii="Calibri" w:eastAsia="Calibri" w:hAnsi="Calibri" w:cs="Calibri"/>
          <w:color w:val="000000"/>
          <w:sz w:val="24"/>
          <w:szCs w:val="24"/>
        </w:rPr>
        <w:t xml:space="preserve"> egymás között szaporodni képesek, utódjaik hasonlóak és termékenyek.  A fajok egyedei állományokat, az állományok populációkat alkotnak. A faj a rendszertan alapegysége, és egyben a zoológiai vizsgálati területeinek (egyedfeletti szerveződés és szervezettan) elkülönítő alapegysége is.</w:t>
      </w:r>
    </w:p>
    <w:p w14:paraId="1E719588" w14:textId="20114A52" w:rsidR="00A24C9D" w:rsidRPr="007B1078" w:rsidRDefault="00B01E56" w:rsidP="005A3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right="366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7B1078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szerkesztés után: </w:t>
      </w:r>
    </w:p>
    <w:p w14:paraId="7E9A4883" w14:textId="77777777" w:rsidR="007B1078" w:rsidRDefault="007B1078" w:rsidP="007B1078">
      <w:pPr>
        <w:pStyle w:val="NormalWeb"/>
        <w:spacing w:before="0" w:beforeAutospacing="0" w:after="0" w:afterAutospacing="0"/>
        <w:jc w:val="both"/>
        <w:rPr>
          <w:rFonts w:asciiTheme="majorHAnsi" w:eastAsiaTheme="minorEastAsia" w:hAnsiTheme="majorHAnsi" w:cstheme="majorHAnsi"/>
          <w:b/>
          <w:bCs/>
          <w:strike/>
          <w:color w:val="000000" w:themeColor="text1"/>
          <w:kern w:val="24"/>
        </w:rPr>
      </w:pPr>
    </w:p>
    <w:p w14:paraId="108FCEDC" w14:textId="5EEE7F66" w:rsidR="007B1078" w:rsidRPr="007B1078" w:rsidRDefault="007B1078" w:rsidP="007B107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proofErr w:type="spellStart"/>
      <w:r w:rsidRPr="007B1078">
        <w:rPr>
          <w:rFonts w:asciiTheme="majorHAnsi" w:eastAsiaTheme="minorEastAsia" w:hAnsiTheme="majorHAnsi" w:cstheme="majorHAnsi"/>
          <w:b/>
          <w:bCs/>
          <w:strike/>
          <w:color w:val="000000" w:themeColor="text1"/>
          <w:kern w:val="24"/>
        </w:rPr>
        <w:t>F</w:t>
      </w:r>
      <w:r>
        <w:rPr>
          <w:rFonts w:asciiTheme="majorHAnsi" w:eastAsiaTheme="minorEastAsia" w:hAnsiTheme="majorHAnsi" w:cstheme="majorHAnsi"/>
          <w:b/>
          <w:bCs/>
          <w:strike/>
          <w:color w:val="000000" w:themeColor="text1"/>
          <w:kern w:val="24"/>
        </w:rPr>
        <w:t>f</w:t>
      </w:r>
      <w:r w:rsidRPr="007B1078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</w:rPr>
        <w:t>aj</w:t>
      </w:r>
      <w:proofErr w:type="spellEnd"/>
      <w:r w:rsidRPr="007B1078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</w:rPr>
        <w:t xml:space="preserve"> </w:t>
      </w:r>
      <w:r w:rsidRPr="007B1078">
        <w:rPr>
          <w:rFonts w:asciiTheme="majorHAnsi" w:eastAsiaTheme="minorEastAsia" w:hAnsiTheme="majorHAnsi" w:cstheme="majorHAnsi"/>
          <w:b/>
          <w:bCs/>
          <w:strike/>
          <w:color w:val="000000" w:themeColor="text1"/>
          <w:kern w:val="24"/>
        </w:rPr>
        <w:t>(Species)</w:t>
      </w:r>
      <w:r w:rsidRPr="007B1078">
        <w:rPr>
          <w:rFonts w:asciiTheme="majorHAnsi" w:eastAsiaTheme="minorEastAsia" w:hAnsiTheme="majorHAnsi" w:cstheme="majorHAnsi"/>
          <w:b/>
          <w:bCs/>
          <w:color w:val="000000" w:themeColor="text1"/>
          <w:kern w:val="24"/>
        </w:rPr>
        <w:t>:</w:t>
      </w:r>
      <w:r w:rsidRPr="007B1078">
        <w:rPr>
          <w:rFonts w:asciiTheme="majorHAnsi" w:eastAsiaTheme="minorEastAsia" w:hAnsiTheme="majorHAnsi" w:cstheme="majorHAnsi"/>
          <w:color w:val="000000" w:themeColor="text1"/>
          <w:kern w:val="24"/>
        </w:rPr>
        <w:t xml:space="preserve"> </w:t>
      </w:r>
      <w:r w:rsidRPr="007B1078">
        <w:rPr>
          <w:rFonts w:asciiTheme="majorHAnsi" w:eastAsiaTheme="minorEastAsia" w:hAnsiTheme="majorHAnsi" w:cstheme="majorHAnsi"/>
          <w:strike/>
          <w:color w:val="000000" w:themeColor="text1"/>
          <w:kern w:val="24"/>
          <w:highlight w:val="yellow"/>
        </w:rPr>
        <w:t>A faj</w:t>
      </w:r>
      <w:r w:rsidRPr="007B1078">
        <w:rPr>
          <w:rFonts w:asciiTheme="majorHAnsi" w:eastAsiaTheme="minorEastAsia" w:hAnsiTheme="majorHAnsi" w:cstheme="majorHAnsi"/>
          <w:color w:val="000000" w:themeColor="text1"/>
          <w:kern w:val="24"/>
          <w:highlight w:val="yellow"/>
        </w:rPr>
        <w:t xml:space="preserve"> a rendszertan alapegysége, és egyben a zoológiai vizsgálati területeinek (egyedfeletti szerveződés és szervezettan) elkülönítő alapegysége is. </w:t>
      </w:r>
      <w:r w:rsidRPr="007B1078">
        <w:rPr>
          <w:rFonts w:asciiTheme="majorHAnsi" w:eastAsiaTheme="minorEastAsia" w:hAnsiTheme="majorHAnsi" w:cstheme="majorHAnsi"/>
          <w:color w:val="000000" w:themeColor="text1"/>
          <w:kern w:val="24"/>
        </w:rPr>
        <w:t xml:space="preserve">Egy adott faj egyedei származásuk szerint egységesek, </w:t>
      </w:r>
      <w:proofErr w:type="spellStart"/>
      <w:r w:rsidRPr="007B1078">
        <w:rPr>
          <w:rFonts w:asciiTheme="majorHAnsi" w:eastAsiaTheme="minorEastAsia" w:hAnsiTheme="majorHAnsi" w:cstheme="majorHAnsi"/>
          <w:color w:val="000000" w:themeColor="text1"/>
          <w:kern w:val="24"/>
        </w:rPr>
        <w:t>formailag</w:t>
      </w:r>
      <w:proofErr w:type="spellEnd"/>
      <w:r w:rsidRPr="007B1078">
        <w:rPr>
          <w:rFonts w:asciiTheme="majorHAnsi" w:eastAsiaTheme="minorEastAsia" w:hAnsiTheme="majorHAnsi" w:cstheme="majorHAnsi"/>
          <w:color w:val="000000" w:themeColor="text1"/>
          <w:kern w:val="24"/>
        </w:rPr>
        <w:t xml:space="preserve"> és szervezetileg egymáshoz hasonlóak. Az </w:t>
      </w:r>
      <w:proofErr w:type="spellStart"/>
      <w:r w:rsidRPr="007B1078">
        <w:rPr>
          <w:rFonts w:asciiTheme="majorHAnsi" w:eastAsiaTheme="minorEastAsia" w:hAnsiTheme="majorHAnsi" w:cstheme="majorHAnsi"/>
          <w:color w:val="000000" w:themeColor="text1"/>
          <w:kern w:val="24"/>
        </w:rPr>
        <w:t>egyedek</w:t>
      </w:r>
      <w:proofErr w:type="spellEnd"/>
      <w:r w:rsidRPr="007B1078">
        <w:rPr>
          <w:rFonts w:asciiTheme="majorHAnsi" w:eastAsiaTheme="minorEastAsia" w:hAnsiTheme="majorHAnsi" w:cstheme="majorHAnsi"/>
          <w:color w:val="000000" w:themeColor="text1"/>
          <w:kern w:val="24"/>
        </w:rPr>
        <w:t xml:space="preserve"> egymás között szaporodni képesek, utódjaik hasonlóak és termékenyek.  A fajok egyedei állományokat, az állományok populációkat alkotnak. </w:t>
      </w:r>
    </w:p>
    <w:p w14:paraId="6E26B1C3" w14:textId="744C3CCC" w:rsidR="007B1078" w:rsidRPr="004C4435" w:rsidRDefault="007B1078" w:rsidP="007B1078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B1078">
        <w:rPr>
          <w:rFonts w:asciiTheme="majorHAnsi" w:eastAsia="Calibri" w:hAnsiTheme="majorHAnsi" w:cstheme="majorHAnsi"/>
          <w:b/>
          <w:bCs/>
          <w:color w:val="000000" w:themeColor="text1"/>
          <w:kern w:val="24"/>
        </w:rPr>
        <w:t>felettes fogalom</w:t>
      </w:r>
      <w:r w:rsidRPr="007B1078">
        <w:rPr>
          <w:rFonts w:asciiTheme="majorHAnsi" w:eastAsia="Calibri" w:hAnsiTheme="majorHAnsi" w:cstheme="majorHAnsi"/>
          <w:color w:val="000000" w:themeColor="text1"/>
          <w:kern w:val="24"/>
        </w:rPr>
        <w:t xml:space="preserve"> = rendszertan, </w:t>
      </w:r>
      <w:r w:rsidRPr="007B1078">
        <w:rPr>
          <w:rFonts w:asciiTheme="majorHAnsi" w:eastAsia="Calibri" w:hAnsiTheme="majorHAnsi" w:cstheme="majorHAnsi"/>
          <w:b/>
          <w:bCs/>
          <w:color w:val="000000" w:themeColor="text1"/>
          <w:kern w:val="24"/>
        </w:rPr>
        <w:t>egyedi jellemzők</w:t>
      </w:r>
      <w:r w:rsidRPr="007B1078">
        <w:rPr>
          <w:rFonts w:asciiTheme="majorHAnsi" w:eastAsia="Calibri" w:hAnsiTheme="majorHAnsi" w:cstheme="majorHAnsi"/>
          <w:color w:val="000000" w:themeColor="text1"/>
          <w:kern w:val="24"/>
        </w:rPr>
        <w:t xml:space="preserve"> = alapegysége, és egyben…</w:t>
      </w:r>
      <w:r>
        <w:rPr>
          <w:rFonts w:asciiTheme="majorHAnsi" w:eastAsia="Calibri" w:hAnsiTheme="majorHAnsi" w:cstheme="majorHAnsi"/>
          <w:color w:val="000000" w:themeColor="text1"/>
          <w:kern w:val="24"/>
        </w:rPr>
        <w:t xml:space="preserve">; a terminus törölve a </w:t>
      </w:r>
      <w:r w:rsidRPr="004C4435">
        <w:rPr>
          <w:rFonts w:asciiTheme="majorHAnsi" w:eastAsia="Calibri" w:hAnsiTheme="majorHAnsi" w:cstheme="majorHAnsi"/>
          <w:color w:val="000000" w:themeColor="text1"/>
          <w:kern w:val="24"/>
        </w:rPr>
        <w:t>definícióból; a</w:t>
      </w:r>
      <w:r w:rsidRPr="004C4435">
        <w:rPr>
          <w:rFonts w:ascii="Calibri" w:eastAsia="Calibri" w:hAnsi="Calibri" w:cs="Calibri"/>
        </w:rPr>
        <w:t>ngol ekvivalens adatmezőbe áthelyezendő: species</w:t>
      </w:r>
    </w:p>
    <w:p w14:paraId="54439374" w14:textId="4FA4EABC" w:rsidR="007B1078" w:rsidRPr="004C4435" w:rsidRDefault="007B1078" w:rsidP="005A3E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right="366"/>
        <w:rPr>
          <w:rFonts w:ascii="Calibri" w:eastAsia="Calibri" w:hAnsi="Calibri" w:cs="Calibri"/>
          <w:sz w:val="24"/>
          <w:szCs w:val="24"/>
        </w:rPr>
      </w:pPr>
      <w:r w:rsidRPr="004C4435">
        <w:rPr>
          <w:rFonts w:ascii="Calibri" w:eastAsia="Calibri" w:hAnsi="Calibri" w:cs="Calibri"/>
          <w:sz w:val="24"/>
          <w:szCs w:val="24"/>
        </w:rPr>
        <w:t>A faj külön definiálandó tárgykörönként (l. állattan, növénytan, gombák).</w:t>
      </w:r>
    </w:p>
    <w:p w14:paraId="5467D205" w14:textId="0870433B" w:rsidR="00A24C9D" w:rsidRPr="004C4435" w:rsidRDefault="00A24C9D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236EC24E" w14:textId="0864B746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3) terminus = </w:t>
      </w: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</w:rPr>
        <w:t>volier</w:t>
      </w:r>
      <w:proofErr w:type="spellEnd"/>
    </w:p>
    <w:p w14:paraId="3260DDCB" w14:textId="77777777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5A1384E1" w14:textId="5527F660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4C4435">
        <w:rPr>
          <w:rFonts w:asciiTheme="majorHAnsi" w:hAnsiTheme="majorHAnsi" w:cstheme="majorHAnsi"/>
          <w:color w:val="000000"/>
          <w:sz w:val="24"/>
          <w:szCs w:val="24"/>
        </w:rPr>
        <w:t>szerkesztés előtt:</w:t>
      </w:r>
    </w:p>
    <w:p w14:paraId="6538588E" w14:textId="77777777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59E4B3BB" w14:textId="1AD7B9FF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7B1078">
        <w:rPr>
          <w:rFonts w:asciiTheme="majorHAnsi" w:hAnsiTheme="majorHAnsi" w:cstheme="majorHAnsi"/>
          <w:color w:val="000000"/>
          <w:sz w:val="24"/>
          <w:szCs w:val="24"/>
        </w:rPr>
        <w:t>volier</w:t>
      </w:r>
      <w:proofErr w:type="spellEnd"/>
      <w:r w:rsidRPr="007B1078">
        <w:rPr>
          <w:rFonts w:asciiTheme="majorHAnsi" w:hAnsiTheme="majorHAnsi" w:cstheme="majorHAnsi"/>
          <w:color w:val="000000"/>
          <w:sz w:val="24"/>
          <w:szCs w:val="24"/>
        </w:rPr>
        <w:t xml:space="preserve"> – francia eredetű szó, magyar megfelelője a </w:t>
      </w:r>
      <w:proofErr w:type="spellStart"/>
      <w:r w:rsidRPr="007B1078">
        <w:rPr>
          <w:rFonts w:asciiTheme="majorHAnsi" w:hAnsiTheme="majorHAnsi" w:cstheme="majorHAnsi"/>
          <w:color w:val="000000"/>
          <w:sz w:val="24"/>
          <w:szCs w:val="24"/>
        </w:rPr>
        <w:t>röpde</w:t>
      </w:r>
      <w:proofErr w:type="spellEnd"/>
      <w:r w:rsidRPr="007B1078">
        <w:rPr>
          <w:rFonts w:asciiTheme="majorHAnsi" w:hAnsiTheme="majorHAnsi" w:cstheme="majorHAnsi"/>
          <w:color w:val="000000"/>
          <w:sz w:val="24"/>
          <w:szCs w:val="24"/>
        </w:rPr>
        <w:t xml:space="preserve">. Rendszerint olyan, oldalról és </w:t>
      </w:r>
      <w:proofErr w:type="spellStart"/>
      <w:r w:rsidRPr="007B1078">
        <w:rPr>
          <w:rFonts w:asciiTheme="majorHAnsi" w:hAnsiTheme="majorHAnsi" w:cstheme="majorHAnsi"/>
          <w:color w:val="000000"/>
          <w:sz w:val="24"/>
          <w:szCs w:val="24"/>
        </w:rPr>
        <w:t>felülről</w:t>
      </w:r>
      <w:proofErr w:type="spellEnd"/>
      <w:r w:rsidRPr="007B1078">
        <w:rPr>
          <w:rFonts w:asciiTheme="majorHAnsi" w:hAnsiTheme="majorHAnsi" w:cstheme="majorHAnsi"/>
          <w:color w:val="000000"/>
          <w:sz w:val="24"/>
          <w:szCs w:val="24"/>
        </w:rPr>
        <w:t xml:space="preserve"> is </w:t>
      </w:r>
      <w:r w:rsidRPr="007B1078">
        <w:rPr>
          <w:rFonts w:asciiTheme="majorHAnsi" w:hAnsiTheme="majorHAnsi" w:cstheme="majorHAnsi"/>
          <w:color w:val="000000"/>
          <w:sz w:val="24"/>
          <w:szCs w:val="24"/>
        </w:rPr>
        <w:lastRenderedPageBreak/>
        <w:t xml:space="preserve">(drót)hálóval fedett területet jelent, ahol a szárnyas apróvad külső, nem fedett körülmények közepette történő tartása zajlik. Felhasználás és a benne tartott állomány kora szerint beszélhetünk középnevelő </w:t>
      </w:r>
      <w:proofErr w:type="spellStart"/>
      <w:r w:rsidRPr="007B1078">
        <w:rPr>
          <w:rFonts w:asciiTheme="majorHAnsi" w:hAnsiTheme="majorHAnsi" w:cstheme="majorHAnsi"/>
          <w:color w:val="000000"/>
          <w:sz w:val="24"/>
          <w:szCs w:val="24"/>
        </w:rPr>
        <w:t>volierről</w:t>
      </w:r>
      <w:proofErr w:type="spellEnd"/>
      <w:r w:rsidRPr="007B1078">
        <w:rPr>
          <w:rFonts w:asciiTheme="majorHAnsi" w:hAnsiTheme="majorHAnsi" w:cstheme="majorHAnsi"/>
          <w:color w:val="000000"/>
          <w:sz w:val="24"/>
          <w:szCs w:val="24"/>
        </w:rPr>
        <w:t xml:space="preserve">, utónevelő </w:t>
      </w:r>
      <w:proofErr w:type="spellStart"/>
      <w:r w:rsidRPr="007B1078">
        <w:rPr>
          <w:rFonts w:asciiTheme="majorHAnsi" w:hAnsiTheme="majorHAnsi" w:cstheme="majorHAnsi"/>
          <w:color w:val="000000"/>
          <w:sz w:val="24"/>
          <w:szCs w:val="24"/>
        </w:rPr>
        <w:t>volierről</w:t>
      </w:r>
      <w:proofErr w:type="spellEnd"/>
      <w:r w:rsidRPr="007B1078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1B9D893A" w14:textId="77777777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735BBDD" w14:textId="6A766F2C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4C4435">
        <w:rPr>
          <w:rFonts w:asciiTheme="majorHAnsi" w:hAnsiTheme="majorHAnsi" w:cstheme="majorHAnsi"/>
          <w:color w:val="000000"/>
          <w:sz w:val="24"/>
          <w:szCs w:val="24"/>
        </w:rPr>
        <w:t>szerkesztés után:</w:t>
      </w:r>
    </w:p>
    <w:p w14:paraId="30CF4C54" w14:textId="77777777" w:rsidR="007B1078" w:rsidRPr="004C4435" w:rsidRDefault="007B1078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0C51D62" w14:textId="52A9C98A" w:rsidR="004C4435" w:rsidRPr="004C4435" w:rsidRDefault="004C4435" w:rsidP="004C4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</w:rPr>
        <w:t>volier</w:t>
      </w:r>
      <w:proofErr w:type="spellEnd"/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 – </w:t>
      </w:r>
      <w:r w:rsidRPr="004C4435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 xml:space="preserve">Rendszerint olyan, oldalról és </w:t>
      </w: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>felülről</w:t>
      </w:r>
      <w:proofErr w:type="spellEnd"/>
      <w:r w:rsidRPr="004C4435">
        <w:rPr>
          <w:rFonts w:asciiTheme="majorHAnsi" w:hAnsiTheme="majorHAnsi" w:cstheme="majorHAnsi"/>
          <w:color w:val="000000"/>
          <w:sz w:val="24"/>
          <w:szCs w:val="24"/>
          <w:highlight w:val="yellow"/>
        </w:rPr>
        <w:t xml:space="preserve"> is (drót)hálóval fedett területet jelent, ahol a szárnyas apróvad külső, nem fedett körülmények közepette történő tartása zajlik.</w:t>
      </w:r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 Felhasználás és a benne tartott állomány kora szerint beszélhetünk középnevelő </w:t>
      </w: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</w:rPr>
        <w:t>volierről</w:t>
      </w:r>
      <w:proofErr w:type="spellEnd"/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, utónevelő </w:t>
      </w: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</w:rPr>
        <w:t>volierről</w:t>
      </w:r>
      <w:proofErr w:type="spellEnd"/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</w:p>
    <w:p w14:paraId="65051BCE" w14:textId="79C10CB9" w:rsidR="004C4435" w:rsidRPr="004C4435" w:rsidRDefault="004C4435" w:rsidP="004C4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4C4435">
        <w:rPr>
          <w:rFonts w:asciiTheme="majorHAnsi" w:hAnsiTheme="majorHAnsi" w:cstheme="majorHAnsi"/>
          <w:b/>
          <w:bCs/>
          <w:color w:val="000000"/>
          <w:sz w:val="24"/>
          <w:szCs w:val="24"/>
        </w:rPr>
        <w:t>felettes fogalom</w:t>
      </w:r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 = 1. terület, </w:t>
      </w:r>
      <w:r w:rsidRPr="004C4435">
        <w:rPr>
          <w:rFonts w:asciiTheme="majorHAnsi" w:hAnsiTheme="majorHAnsi" w:cstheme="majorHAnsi"/>
          <w:b/>
          <w:bCs/>
          <w:color w:val="000000"/>
          <w:sz w:val="24"/>
          <w:szCs w:val="24"/>
        </w:rPr>
        <w:t>egyedi jellemzők</w:t>
      </w:r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 = oldalról és </w:t>
      </w: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</w:rPr>
        <w:t>felülről</w:t>
      </w:r>
      <w:proofErr w:type="spellEnd"/>
      <w:r w:rsidRPr="004C4435">
        <w:rPr>
          <w:rFonts w:asciiTheme="majorHAnsi" w:hAnsiTheme="majorHAnsi" w:cstheme="majorHAnsi"/>
          <w:color w:val="000000"/>
          <w:sz w:val="24"/>
          <w:szCs w:val="24"/>
        </w:rPr>
        <w:t xml:space="preserve">… Megjegyzés adatmezőbe áthelyezve: Francia eredetű szó, magyar megfelelője a </w:t>
      </w:r>
      <w:proofErr w:type="spellStart"/>
      <w:r w:rsidRPr="004C4435">
        <w:rPr>
          <w:rFonts w:asciiTheme="majorHAnsi" w:hAnsiTheme="majorHAnsi" w:cstheme="majorHAnsi"/>
          <w:color w:val="000000"/>
          <w:sz w:val="24"/>
          <w:szCs w:val="24"/>
        </w:rPr>
        <w:t>röpde</w:t>
      </w:r>
      <w:proofErr w:type="spellEnd"/>
      <w:r w:rsidRPr="004C4435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4FFD03BB" w14:textId="77777777" w:rsidR="004C4435" w:rsidRDefault="004C4435" w:rsidP="007B10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5E5FCA1" w14:textId="3CA67727" w:rsidR="00DF5288" w:rsidRDefault="00075512" w:rsidP="00075512">
      <w:pPr>
        <w:pStyle w:val="Heading2"/>
        <w:rPr>
          <w:rFonts w:ascii="Calibri" w:eastAsia="Calibri" w:hAnsi="Calibri" w:cs="Calibri"/>
          <w:b w:val="0"/>
          <w:bCs/>
          <w:sz w:val="24"/>
          <w:szCs w:val="24"/>
        </w:rPr>
      </w:pPr>
      <w:bookmarkStart w:id="4" w:name="_Toc191039960"/>
      <w:bookmarkStart w:id="5" w:name="_Toc195124759"/>
      <w:r>
        <w:rPr>
          <w:rFonts w:ascii="Calibri" w:eastAsia="Calibri" w:hAnsi="Calibri" w:cs="Calibri"/>
          <w:bCs/>
          <w:sz w:val="24"/>
          <w:szCs w:val="24"/>
        </w:rPr>
        <w:t>2.</w:t>
      </w:r>
      <w:r w:rsidR="004C4435">
        <w:rPr>
          <w:rFonts w:ascii="Calibri" w:eastAsia="Calibri" w:hAnsi="Calibri" w:cs="Calibri"/>
          <w:bCs/>
          <w:sz w:val="24"/>
          <w:szCs w:val="24"/>
        </w:rPr>
        <w:t>3</w:t>
      </w:r>
      <w:r w:rsidR="00DF5288" w:rsidRPr="007E2C60">
        <w:rPr>
          <w:rFonts w:ascii="Calibri" w:eastAsia="Calibri" w:hAnsi="Calibri" w:cs="Calibri"/>
          <w:bCs/>
          <w:sz w:val="24"/>
          <w:szCs w:val="24"/>
        </w:rPr>
        <w:t>. A doménrendszer</w:t>
      </w:r>
      <w:bookmarkEnd w:id="4"/>
      <w:bookmarkEnd w:id="5"/>
    </w:p>
    <w:p w14:paraId="50D2A290" w14:textId="77777777" w:rsidR="004C4435" w:rsidRDefault="004C4435" w:rsidP="004C4435">
      <w:pPr>
        <w:jc w:val="both"/>
      </w:pPr>
    </w:p>
    <w:tbl>
      <w:tblPr>
        <w:tblW w:w="5091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451"/>
        <w:gridCol w:w="1802"/>
        <w:gridCol w:w="451"/>
        <w:gridCol w:w="1201"/>
        <w:gridCol w:w="449"/>
        <w:gridCol w:w="1806"/>
        <w:gridCol w:w="455"/>
        <w:gridCol w:w="1199"/>
        <w:gridCol w:w="449"/>
      </w:tblGrid>
      <w:tr w:rsidR="004C4435" w:rsidRPr="003631AE" w14:paraId="4E1773A3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B351F8" w14:textId="77777777" w:rsidR="004C4435" w:rsidRPr="003631AE" w:rsidRDefault="004C4435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Domén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5C60E5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E2E2D" w14:textId="77777777" w:rsidR="004C4435" w:rsidRPr="003631AE" w:rsidRDefault="004C4435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3E26ED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681CE1" w14:textId="77777777" w:rsidR="004C4435" w:rsidRPr="003631AE" w:rsidRDefault="004C4435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2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28A1DB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D6184A" w14:textId="77777777" w:rsidR="004C4435" w:rsidRPr="003631AE" w:rsidRDefault="004C4435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6E9E88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4C4A479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4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6E65A00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4C4435" w:rsidRPr="003631AE" w14:paraId="40564D7E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BC128C" w14:textId="77777777" w:rsidR="004C4435" w:rsidRPr="004C4435" w:rsidRDefault="004C4435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4435">
              <w:rPr>
                <w:rFonts w:ascii="Calibri" w:eastAsia="Times New Roman" w:hAnsi="Calibri" w:cs="Calibri"/>
                <w:sz w:val="20"/>
                <w:szCs w:val="20"/>
              </w:rPr>
              <w:t>TERMÉSZET-TUDOMÁNYOK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2078FF" w14:textId="77777777" w:rsidR="004C4435" w:rsidRPr="004C4435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4C4435">
              <w:rPr>
                <w:rFonts w:ascii="Calibri" w:eastAsia="Times New Roman" w:hAnsi="Calibri" w:cs="Calibri"/>
              </w:rPr>
              <w:t>02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CEBD74" w14:textId="77777777" w:rsidR="004C4435" w:rsidRPr="004C4435" w:rsidRDefault="004C4435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4435">
              <w:rPr>
                <w:rFonts w:ascii="Calibri" w:eastAsia="Times New Roman" w:hAnsi="Calibri" w:cs="Calibri"/>
                <w:sz w:val="20"/>
                <w:szCs w:val="20"/>
              </w:rPr>
              <w:t>Agrártudományok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46FDDC" w14:textId="77777777" w:rsidR="004C4435" w:rsidRPr="004C4435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C4435">
              <w:rPr>
                <w:rFonts w:ascii="Calibri" w:eastAsia="Times New Roman" w:hAnsi="Calibri" w:cs="Calibri"/>
                <w:sz w:val="20"/>
                <w:szCs w:val="20"/>
              </w:rPr>
              <w:t>02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597FF" w14:textId="77777777" w:rsidR="004C4435" w:rsidRPr="003631AE" w:rsidRDefault="004C4435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Erdészet és faipar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24D886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</w:rPr>
              <w:t>01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9339B7" w14:textId="77777777" w:rsidR="004C4435" w:rsidRPr="003631AE" w:rsidRDefault="004C4435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CC0CD4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erdészettudomány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19DB53" w14:textId="77777777" w:rsidR="004C4435" w:rsidRPr="003631AE" w:rsidRDefault="004C4435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01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3FFE1B0" w14:textId="66C1B363" w:rsid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A81CB04" w14:textId="0CB53C03" w:rsid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01</w:t>
            </w:r>
          </w:p>
        </w:tc>
      </w:tr>
      <w:tr w:rsidR="0098224F" w:rsidRPr="003631AE" w14:paraId="050B9D02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1BB219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8C1C43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24EC23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83E497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E54196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11CAF7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A45DC3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AE01BF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285B230" w14:textId="300BDC32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E119EF2" w14:textId="6BF7CF6F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02</w:t>
            </w:r>
          </w:p>
        </w:tc>
      </w:tr>
      <w:tr w:rsidR="0098224F" w:rsidRPr="003631AE" w14:paraId="7E9BCFB0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8E6D2B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FEC3DD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ACECCC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051D15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3999B3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CA5785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8C6DF2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62B4A9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B95F68" w14:textId="520B2DF9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68DF279" w14:textId="0458792D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03</w:t>
            </w:r>
          </w:p>
        </w:tc>
      </w:tr>
      <w:tr w:rsidR="0098224F" w:rsidRPr="003631AE" w14:paraId="5574DCD7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15C5B7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4EE5B4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CF1DA1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B0916B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C766DF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C27145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80525C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E47BA6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2685C2E" w14:textId="11EF920F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8A5387C" w14:textId="53A3B748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04</w:t>
            </w:r>
          </w:p>
        </w:tc>
      </w:tr>
      <w:tr w:rsidR="0098224F" w:rsidRPr="003631AE" w14:paraId="2C48553A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48FE3E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4E7E12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74199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AC41E2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683086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1A7214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97243C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55E9C4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FF5D81F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57107E3" w14:textId="0BC59E9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05</w:t>
            </w:r>
          </w:p>
        </w:tc>
      </w:tr>
      <w:tr w:rsidR="0098224F" w:rsidRPr="003631AE" w14:paraId="5E07293A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D2BA64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458983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B931BF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B626FC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0246AB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5E0601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19462F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6292E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38694B6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D040380" w14:textId="3D38A96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06</w:t>
            </w:r>
          </w:p>
        </w:tc>
      </w:tr>
      <w:tr w:rsidR="0098224F" w:rsidRPr="003631AE" w14:paraId="1369D39F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58D35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C6FCC0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B2B10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0FF26E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D45C32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E1DC48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CC8223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A9333B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F1F5952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0B24E12" w14:textId="23135B8F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07</w:t>
            </w:r>
          </w:p>
        </w:tc>
      </w:tr>
      <w:tr w:rsidR="0098224F" w:rsidRPr="003631AE" w14:paraId="2260DADF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E82E63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86B93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53B78E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B56B33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DE483C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86154A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EB9C84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E02542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B021C63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B07B969" w14:textId="41F2A9F3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08</w:t>
            </w:r>
          </w:p>
        </w:tc>
      </w:tr>
      <w:tr w:rsidR="0098224F" w:rsidRPr="003631AE" w14:paraId="2F8A468F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B95BE0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06896C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D2E78C" w14:textId="77777777" w:rsidR="0098224F" w:rsidRPr="004C4435" w:rsidRDefault="0098224F" w:rsidP="001969ED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09D4AE" w14:textId="77777777" w:rsidR="0098224F" w:rsidRPr="004C4435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30E37E" w14:textId="77777777" w:rsidR="0098224F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9408CE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228AE0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366427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AAD0F87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C395BFA" w14:textId="50EA9A9D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09</w:t>
            </w:r>
          </w:p>
        </w:tc>
      </w:tr>
      <w:tr w:rsidR="0098224F" w:rsidRPr="003631AE" w14:paraId="42E2528F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4F7A32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FB684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D9C470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51D866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E7A77B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10FF23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18B94F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89CC24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5693CA6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1486F4B" w14:textId="53F8347A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10</w:t>
            </w:r>
          </w:p>
        </w:tc>
      </w:tr>
      <w:tr w:rsidR="0098224F" w:rsidRPr="003631AE" w14:paraId="56DA075C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E7A9F9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08F12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2D88AC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E0EDE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12777B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7E59A3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41A5A5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CC0CD4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faanyagtudomány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7C8634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3355BDF" w14:textId="60379200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11251D4" w14:textId="4EE8E50A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01</w:t>
            </w:r>
          </w:p>
        </w:tc>
      </w:tr>
      <w:tr w:rsidR="0098224F" w:rsidRPr="003631AE" w14:paraId="750E9282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A8F928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6B5EC1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1EE92D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E4661A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2DA592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35BFBC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096623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A03A90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BF364BA" w14:textId="57A77EB5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36C192C" w14:textId="4FB4C9EF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02</w:t>
            </w:r>
          </w:p>
        </w:tc>
      </w:tr>
      <w:tr w:rsidR="0098224F" w:rsidRPr="003631AE" w14:paraId="17C696E2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747797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1C84EB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23F387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4258D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55E413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1B95CE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4EBEB2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F6C215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7804638" w14:textId="65B3AA0B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F129AB9" w14:textId="388F4821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03</w:t>
            </w:r>
          </w:p>
        </w:tc>
      </w:tr>
      <w:tr w:rsidR="0098224F" w:rsidRPr="003631AE" w14:paraId="7D20CF94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B122F6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972E81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DFDD5D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3BEBBE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CF78EC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5EB63C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821BCE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717219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C32EEC5" w14:textId="6BCEF58C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8FEAC33" w14:textId="7DAEFAB6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04</w:t>
            </w:r>
          </w:p>
        </w:tc>
      </w:tr>
      <w:tr w:rsidR="0098224F" w:rsidRPr="003631AE" w14:paraId="60C049A2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C863AA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A4573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B18B99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45718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2044B1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82A9F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87D407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DDE836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C222707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53FEEFD" w14:textId="3CD505E3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05</w:t>
            </w:r>
          </w:p>
        </w:tc>
      </w:tr>
      <w:tr w:rsidR="0098224F" w:rsidRPr="003631AE" w14:paraId="166148F9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F2831A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9C639F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A6C02D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274A07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4FB38E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A80D39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103E36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2F9D38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9AF5412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6391181" w14:textId="534FB359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06</w:t>
            </w:r>
          </w:p>
        </w:tc>
      </w:tr>
      <w:tr w:rsidR="0098224F" w:rsidRPr="003631AE" w14:paraId="2A68470D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393A65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82088A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8E536D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234667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50B408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179635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EA6066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80E72D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1314CB7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B58D821" w14:textId="33A04E06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07</w:t>
            </w:r>
          </w:p>
        </w:tc>
      </w:tr>
      <w:tr w:rsidR="0098224F" w:rsidRPr="003631AE" w14:paraId="70873949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7A881F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C51BA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C1A777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227A5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F7AD3F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BE2E97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0E357D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26E60F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E54ABC9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14F0BDF" w14:textId="27DE1D3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08</w:t>
            </w:r>
          </w:p>
        </w:tc>
      </w:tr>
      <w:tr w:rsidR="0098224F" w:rsidRPr="003631AE" w14:paraId="66DAC9F7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AD861B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FE7288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7C9224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FF348A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8F5437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9ECA2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BD091D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136F0E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985DE7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D573D63" w14:textId="0F138314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09</w:t>
            </w:r>
          </w:p>
        </w:tc>
      </w:tr>
      <w:tr w:rsidR="0098224F" w:rsidRPr="003631AE" w14:paraId="0F56A830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9D2CBF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CA7B38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E5F965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9D80AA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5DE608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4E8670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88661B" w14:textId="77777777" w:rsidR="0098224F" w:rsidRPr="00CC0CD4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C1F778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13F9262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EDF80A2" w14:textId="420EA1C9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10</w:t>
            </w:r>
          </w:p>
        </w:tc>
      </w:tr>
      <w:tr w:rsidR="0098224F" w:rsidRPr="003631AE" w14:paraId="577FCBB5" w14:textId="77777777" w:rsidTr="001969ED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5929FE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ACB962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50C2B7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4A9F5A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D0145E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AA175E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4F33FC" w14:textId="77777777" w:rsidR="0098224F" w:rsidRPr="003631AE" w:rsidRDefault="0098224F" w:rsidP="0098224F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CC0CD4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vadbiológiai-vadgazdálkodási tudományok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8A2548" w14:textId="77777777" w:rsidR="0098224F" w:rsidRPr="003631AE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FC53A16" w14:textId="77777777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C522C71" w14:textId="2175274E" w:rsidR="0098224F" w:rsidRDefault="0098224F" w:rsidP="0098224F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01</w:t>
            </w:r>
          </w:p>
        </w:tc>
      </w:tr>
      <w:tr w:rsidR="0098224F" w:rsidRPr="003631AE" w14:paraId="1C5B7642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FAB58E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1401D3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96AB15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2E1DA6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342BB2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CFC97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F31E26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D863DB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17BB069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12B7CB2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02</w:t>
            </w:r>
          </w:p>
        </w:tc>
      </w:tr>
      <w:tr w:rsidR="0098224F" w:rsidRPr="003631AE" w14:paraId="3021D2AA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D4814A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70E062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5CC3AD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CBA6E8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CECAB5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432C9C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1358FA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4955D9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C6F364D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1832B52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03</w:t>
            </w:r>
          </w:p>
        </w:tc>
      </w:tr>
      <w:tr w:rsidR="0098224F" w:rsidRPr="003631AE" w14:paraId="74CD5183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9B907D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02BEE4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61DC23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47041B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54E08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3F7B06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5F6129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1F1C6A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291E306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1BF5930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04</w:t>
            </w:r>
          </w:p>
        </w:tc>
      </w:tr>
      <w:tr w:rsidR="0098224F" w:rsidRPr="003631AE" w14:paraId="32094B55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BD0EF2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F3133D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35BCEA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9D27DC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0F0E5F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A7181E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552D49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B7230E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1C8D29D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04494B3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05</w:t>
            </w:r>
          </w:p>
        </w:tc>
      </w:tr>
      <w:tr w:rsidR="0098224F" w:rsidRPr="003631AE" w14:paraId="111DEDBE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9BBE1E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D94E41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9BE6C8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F17853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1D0AE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CF9CD2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BFF6A3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659698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E4F14B8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ADAA5F7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06</w:t>
            </w:r>
          </w:p>
        </w:tc>
      </w:tr>
      <w:tr w:rsidR="0098224F" w:rsidRPr="003631AE" w14:paraId="02DD2877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3652E9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179A05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CA8CD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64AB66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102353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27F4A1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E0974A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189A57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7E5FF1A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D788042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07</w:t>
            </w:r>
          </w:p>
        </w:tc>
      </w:tr>
      <w:tr w:rsidR="0098224F" w:rsidRPr="003631AE" w14:paraId="2F99E7DE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661174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B88022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1885F9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D87154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80957C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F37416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B9591E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9CA7AB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7D927CF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0D8FE20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08</w:t>
            </w:r>
          </w:p>
        </w:tc>
      </w:tr>
      <w:tr w:rsidR="0098224F" w:rsidRPr="003631AE" w14:paraId="6D5A916D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610C1C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1A6D8F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E9C332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F20A23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7BCAAA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1AAF99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CF8A99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04FFE6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3D9FF2F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D1F85BD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09</w:t>
            </w:r>
          </w:p>
        </w:tc>
      </w:tr>
      <w:tr w:rsidR="0098224F" w:rsidRPr="003631AE" w14:paraId="64645B07" w14:textId="77777777" w:rsidTr="0098224F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8A06D9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357D3D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124ECB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65C672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7AD144" w14:textId="77777777" w:rsidR="0098224F" w:rsidRPr="003631AE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BAECFA" w14:textId="77777777" w:rsidR="0098224F" w:rsidRPr="003631AE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221367" w14:textId="77777777" w:rsidR="0098224F" w:rsidRPr="00CC0CD4" w:rsidRDefault="0098224F" w:rsidP="001969ED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4F356D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EC17CB9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FDAB526" w14:textId="77777777" w:rsidR="0098224F" w:rsidRDefault="0098224F" w:rsidP="001969ED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10</w:t>
            </w:r>
          </w:p>
        </w:tc>
      </w:tr>
    </w:tbl>
    <w:p w14:paraId="5CB6C4BB" w14:textId="77777777" w:rsidR="004C4435" w:rsidRDefault="004C4435" w:rsidP="004C4435">
      <w:pPr>
        <w:jc w:val="both"/>
      </w:pPr>
    </w:p>
    <w:p w14:paraId="2924B080" w14:textId="77777777" w:rsidR="00DF5288" w:rsidRDefault="00DF5288" w:rsidP="00DF5288">
      <w:pPr>
        <w:spacing w:line="240" w:lineRule="auto"/>
        <w:jc w:val="both"/>
      </w:pPr>
    </w:p>
    <w:p w14:paraId="7BBCC946" w14:textId="093EC9D5" w:rsidR="00DF5288" w:rsidRDefault="004C4435" w:rsidP="00DF5288">
      <w:pPr>
        <w:spacing w:line="240" w:lineRule="auto"/>
        <w:jc w:val="both"/>
      </w:pPr>
      <w:r>
        <w:t>Amennyiben megtörténik a három fő alterületen belül a 10-10</w:t>
      </w:r>
      <w:r w:rsidR="0098224F">
        <w:t>-10</w:t>
      </w:r>
      <w:r>
        <w:t xml:space="preserve"> alterület meghatározása és a táblázatokban a feltüntetése (l. témakör adatmező kitöltése), akkor az utószerkesztésnél a terminológusok megadják a fogalomazonosító kódot és rögzítik azt a terminológiai adatbázisban.</w:t>
      </w:r>
    </w:p>
    <w:p w14:paraId="6812027A" w14:textId="1FE092E4" w:rsidR="009867D1" w:rsidRPr="0048166B" w:rsidRDefault="009867D1" w:rsidP="009867D1">
      <w:pPr>
        <w:pStyle w:val="Heading1"/>
        <w:rPr>
          <w:rFonts w:ascii="Calibri" w:hAnsi="Calibri" w:cs="Calibri"/>
          <w:b w:val="0"/>
          <w:bCs/>
          <w:sz w:val="24"/>
          <w:szCs w:val="24"/>
        </w:rPr>
      </w:pPr>
      <w:bookmarkStart w:id="6" w:name="_Toc192750254"/>
      <w:bookmarkStart w:id="7" w:name="_Toc195124760"/>
      <w:r>
        <w:rPr>
          <w:rFonts w:ascii="Calibri" w:hAnsi="Calibri" w:cs="Calibri"/>
          <w:bCs/>
          <w:sz w:val="24"/>
          <w:szCs w:val="24"/>
        </w:rPr>
        <w:t>3</w:t>
      </w:r>
      <w:r w:rsidRPr="003A6B8B">
        <w:rPr>
          <w:rFonts w:ascii="Calibri" w:hAnsi="Calibri" w:cs="Calibri"/>
          <w:bCs/>
          <w:sz w:val="24"/>
          <w:szCs w:val="24"/>
        </w:rPr>
        <w:t>. A</w:t>
      </w:r>
      <w:r>
        <w:rPr>
          <w:rFonts w:ascii="Calibri" w:hAnsi="Calibri" w:cs="Calibri"/>
          <w:bCs/>
          <w:sz w:val="24"/>
          <w:szCs w:val="24"/>
        </w:rPr>
        <w:t>z alprogram</w:t>
      </w:r>
      <w:r w:rsidRPr="003A6B8B">
        <w:rPr>
          <w:rFonts w:ascii="Calibri" w:hAnsi="Calibri" w:cs="Calibri"/>
          <w:bCs/>
          <w:sz w:val="24"/>
          <w:szCs w:val="24"/>
        </w:rPr>
        <w:t xml:space="preserve"> keretében eddig megvalósult publikációk</w:t>
      </w:r>
      <w:bookmarkEnd w:id="6"/>
      <w:r w:rsidR="009B2739">
        <w:rPr>
          <w:rFonts w:ascii="Calibri" w:hAnsi="Calibri" w:cs="Calibri"/>
          <w:bCs/>
          <w:sz w:val="24"/>
          <w:szCs w:val="24"/>
        </w:rPr>
        <w:t>, releváns szakirodalom</w:t>
      </w:r>
      <w:bookmarkEnd w:id="7"/>
    </w:p>
    <w:p w14:paraId="594CA379" w14:textId="77777777" w:rsidR="009867D1" w:rsidRPr="00151ABF" w:rsidRDefault="009867D1" w:rsidP="009867D1">
      <w:pPr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67588B3D" w14:textId="5B3C93D6" w:rsidR="003B7BB9" w:rsidRPr="009E24B6" w:rsidRDefault="003B7BB9" w:rsidP="00AF522C">
      <w:pPr>
        <w:jc w:val="both"/>
        <w:rPr>
          <w:rFonts w:ascii="Calibri" w:hAnsi="Calibri" w:cs="Calibri"/>
          <w:sz w:val="24"/>
          <w:szCs w:val="24"/>
        </w:rPr>
      </w:pPr>
    </w:p>
    <w:sectPr w:rsidR="003B7BB9" w:rsidRPr="009E24B6">
      <w:pgSz w:w="11900" w:h="16820"/>
      <w:pgMar w:top="1399" w:right="994" w:bottom="1037" w:left="129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F295F" w14:textId="77777777" w:rsidR="00872224" w:rsidRDefault="00872224" w:rsidP="00980A49">
      <w:pPr>
        <w:spacing w:line="240" w:lineRule="auto"/>
      </w:pPr>
      <w:r>
        <w:separator/>
      </w:r>
    </w:p>
  </w:endnote>
  <w:endnote w:type="continuationSeparator" w:id="0">
    <w:p w14:paraId="6DD0805B" w14:textId="77777777" w:rsidR="00872224" w:rsidRDefault="00872224" w:rsidP="00980A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B65BA1-37D7-475E-B421-79C381C8084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AF2BCC9-CA18-43F0-8823-20313BA0CE6C}"/>
    <w:embedBold r:id="rId3" w:fontKey="{995CADDC-DE84-4160-88A1-8A87DB108E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0D71A7A-D45F-4E71-BCFA-B4990D965739}"/>
    <w:embedItalic r:id="rId5" w:fontKey="{607BCCC5-8BD6-4F37-A5AA-C5163E6DAF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0359C86-E035-4098-8E05-B50D520F76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6887620-C8AE-47B7-AEAD-DD0F294BC0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22038" w14:textId="77777777" w:rsidR="00872224" w:rsidRDefault="00872224" w:rsidP="00980A49">
      <w:pPr>
        <w:spacing w:line="240" w:lineRule="auto"/>
      </w:pPr>
      <w:r>
        <w:separator/>
      </w:r>
    </w:p>
  </w:footnote>
  <w:footnote w:type="continuationSeparator" w:id="0">
    <w:p w14:paraId="18F57560" w14:textId="77777777" w:rsidR="00872224" w:rsidRDefault="00872224" w:rsidP="00980A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4EBE"/>
    <w:multiLevelType w:val="hybridMultilevel"/>
    <w:tmpl w:val="5DD067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C214D"/>
    <w:multiLevelType w:val="hybridMultilevel"/>
    <w:tmpl w:val="CF78E092"/>
    <w:lvl w:ilvl="0" w:tplc="F6107040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342C2"/>
    <w:multiLevelType w:val="hybridMultilevel"/>
    <w:tmpl w:val="DC040678"/>
    <w:lvl w:ilvl="0" w:tplc="15B07E0A">
      <w:start w:val="1"/>
      <w:numFmt w:val="bullet"/>
      <w:lvlText w:val="-"/>
      <w:lvlJc w:val="left"/>
      <w:pPr>
        <w:ind w:left="842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3" w15:restartNumberingAfterBreak="0">
    <w:nsid w:val="1D4D4E32"/>
    <w:multiLevelType w:val="hybridMultilevel"/>
    <w:tmpl w:val="66E015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71FA1"/>
    <w:multiLevelType w:val="hybridMultilevel"/>
    <w:tmpl w:val="975411B8"/>
    <w:lvl w:ilvl="0" w:tplc="826E1F8C">
      <w:start w:val="1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934575">
    <w:abstractNumId w:val="4"/>
  </w:num>
  <w:num w:numId="2" w16cid:durableId="1155561560">
    <w:abstractNumId w:val="1"/>
  </w:num>
  <w:num w:numId="3" w16cid:durableId="1620063361">
    <w:abstractNumId w:val="2"/>
  </w:num>
  <w:num w:numId="4" w16cid:durableId="1406805807">
    <w:abstractNumId w:val="0"/>
  </w:num>
  <w:num w:numId="5" w16cid:durableId="1197229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C9D"/>
    <w:rsid w:val="000172AB"/>
    <w:rsid w:val="000427FE"/>
    <w:rsid w:val="000437B3"/>
    <w:rsid w:val="000442BC"/>
    <w:rsid w:val="0007231D"/>
    <w:rsid w:val="00075512"/>
    <w:rsid w:val="00090335"/>
    <w:rsid w:val="000A68FD"/>
    <w:rsid w:val="000D49FC"/>
    <w:rsid w:val="000E40BF"/>
    <w:rsid w:val="000F58E2"/>
    <w:rsid w:val="00123A34"/>
    <w:rsid w:val="00145CB2"/>
    <w:rsid w:val="00161042"/>
    <w:rsid w:val="001C6E68"/>
    <w:rsid w:val="001D2A2D"/>
    <w:rsid w:val="001D2D57"/>
    <w:rsid w:val="001D75D3"/>
    <w:rsid w:val="00233158"/>
    <w:rsid w:val="0025405A"/>
    <w:rsid w:val="00284712"/>
    <w:rsid w:val="00286E42"/>
    <w:rsid w:val="002A4DE5"/>
    <w:rsid w:val="002C0CEF"/>
    <w:rsid w:val="002E0AD4"/>
    <w:rsid w:val="00303F6F"/>
    <w:rsid w:val="00312F3E"/>
    <w:rsid w:val="00382B11"/>
    <w:rsid w:val="00394823"/>
    <w:rsid w:val="003B7BB9"/>
    <w:rsid w:val="0047712D"/>
    <w:rsid w:val="00483B54"/>
    <w:rsid w:val="004A554F"/>
    <w:rsid w:val="004C4435"/>
    <w:rsid w:val="004F7C85"/>
    <w:rsid w:val="00514972"/>
    <w:rsid w:val="005306BC"/>
    <w:rsid w:val="005313E9"/>
    <w:rsid w:val="00543BAC"/>
    <w:rsid w:val="00555870"/>
    <w:rsid w:val="00563F02"/>
    <w:rsid w:val="00597833"/>
    <w:rsid w:val="005A3E4E"/>
    <w:rsid w:val="005B1E2D"/>
    <w:rsid w:val="005C35F0"/>
    <w:rsid w:val="005E23DC"/>
    <w:rsid w:val="005E5DCF"/>
    <w:rsid w:val="005F136C"/>
    <w:rsid w:val="00621599"/>
    <w:rsid w:val="006A2D1A"/>
    <w:rsid w:val="006A5061"/>
    <w:rsid w:val="006F6032"/>
    <w:rsid w:val="007371E5"/>
    <w:rsid w:val="00740CEB"/>
    <w:rsid w:val="0076765D"/>
    <w:rsid w:val="007A0DEA"/>
    <w:rsid w:val="007B0A70"/>
    <w:rsid w:val="007B1078"/>
    <w:rsid w:val="0080198F"/>
    <w:rsid w:val="00802F37"/>
    <w:rsid w:val="00822C06"/>
    <w:rsid w:val="00864284"/>
    <w:rsid w:val="00864FD3"/>
    <w:rsid w:val="00871558"/>
    <w:rsid w:val="00872224"/>
    <w:rsid w:val="00877781"/>
    <w:rsid w:val="00880D86"/>
    <w:rsid w:val="00891EB6"/>
    <w:rsid w:val="008D03C7"/>
    <w:rsid w:val="008E3F44"/>
    <w:rsid w:val="00901CE2"/>
    <w:rsid w:val="00904760"/>
    <w:rsid w:val="00945AAB"/>
    <w:rsid w:val="00956A2D"/>
    <w:rsid w:val="00957013"/>
    <w:rsid w:val="009809F8"/>
    <w:rsid w:val="00980A49"/>
    <w:rsid w:val="0098224F"/>
    <w:rsid w:val="009867D1"/>
    <w:rsid w:val="009B2739"/>
    <w:rsid w:val="009B639D"/>
    <w:rsid w:val="009D1496"/>
    <w:rsid w:val="009D6D77"/>
    <w:rsid w:val="009E24B6"/>
    <w:rsid w:val="00A22EBB"/>
    <w:rsid w:val="00A23425"/>
    <w:rsid w:val="00A24C9D"/>
    <w:rsid w:val="00A2796A"/>
    <w:rsid w:val="00A554ED"/>
    <w:rsid w:val="00A7283D"/>
    <w:rsid w:val="00A72DFF"/>
    <w:rsid w:val="00A72E0F"/>
    <w:rsid w:val="00A7638B"/>
    <w:rsid w:val="00A85814"/>
    <w:rsid w:val="00AA3BCB"/>
    <w:rsid w:val="00AD1A75"/>
    <w:rsid w:val="00AD1FB8"/>
    <w:rsid w:val="00AD5BFE"/>
    <w:rsid w:val="00AE0682"/>
    <w:rsid w:val="00AF3DFD"/>
    <w:rsid w:val="00AF522C"/>
    <w:rsid w:val="00B01E56"/>
    <w:rsid w:val="00B2755C"/>
    <w:rsid w:val="00B44D14"/>
    <w:rsid w:val="00B5485B"/>
    <w:rsid w:val="00B61DE4"/>
    <w:rsid w:val="00B63A46"/>
    <w:rsid w:val="00BD53CB"/>
    <w:rsid w:val="00BD7684"/>
    <w:rsid w:val="00C05040"/>
    <w:rsid w:val="00C05632"/>
    <w:rsid w:val="00C14FA5"/>
    <w:rsid w:val="00C714F6"/>
    <w:rsid w:val="00CA6C30"/>
    <w:rsid w:val="00CE7671"/>
    <w:rsid w:val="00D201FB"/>
    <w:rsid w:val="00D4145F"/>
    <w:rsid w:val="00D441B3"/>
    <w:rsid w:val="00D5213C"/>
    <w:rsid w:val="00D67B02"/>
    <w:rsid w:val="00D828AC"/>
    <w:rsid w:val="00D8513F"/>
    <w:rsid w:val="00D9231B"/>
    <w:rsid w:val="00D9632D"/>
    <w:rsid w:val="00DF5288"/>
    <w:rsid w:val="00E1092C"/>
    <w:rsid w:val="00E33F25"/>
    <w:rsid w:val="00E659EA"/>
    <w:rsid w:val="00E7200A"/>
    <w:rsid w:val="00E76453"/>
    <w:rsid w:val="00EF4BA4"/>
    <w:rsid w:val="00F1652C"/>
    <w:rsid w:val="00F21C3F"/>
    <w:rsid w:val="00F35D31"/>
    <w:rsid w:val="00F46CF1"/>
    <w:rsid w:val="00F64D3A"/>
    <w:rsid w:val="00F84BD8"/>
    <w:rsid w:val="00FD51F9"/>
    <w:rsid w:val="00FE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9C2856"/>
  <w15:docId w15:val="{298FF752-6768-441C-AF8C-1E91209A1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A3BCB"/>
    <w:pPr>
      <w:spacing w:after="160" w:line="259" w:lineRule="auto"/>
      <w:ind w:left="720"/>
      <w:contextualSpacing/>
    </w:pPr>
    <w:rPr>
      <w:rFonts w:ascii="Aptos" w:eastAsia="Aptos" w:hAnsi="Aptos" w:cs="Aptos"/>
    </w:rPr>
  </w:style>
  <w:style w:type="paragraph" w:styleId="Header">
    <w:name w:val="header"/>
    <w:basedOn w:val="Normal"/>
    <w:link w:val="HeaderChar"/>
    <w:uiPriority w:val="99"/>
    <w:unhideWhenUsed/>
    <w:rsid w:val="00980A4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A49"/>
  </w:style>
  <w:style w:type="paragraph" w:styleId="Footer">
    <w:name w:val="footer"/>
    <w:basedOn w:val="Normal"/>
    <w:link w:val="FooterChar"/>
    <w:uiPriority w:val="99"/>
    <w:unhideWhenUsed/>
    <w:rsid w:val="00980A4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A49"/>
  </w:style>
  <w:style w:type="paragraph" w:styleId="TOCHeading">
    <w:name w:val="TOC Heading"/>
    <w:basedOn w:val="Heading1"/>
    <w:next w:val="Normal"/>
    <w:uiPriority w:val="39"/>
    <w:unhideWhenUsed/>
    <w:qFormat/>
    <w:rsid w:val="00980A4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7231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231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7231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0DE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85814"/>
    <w:pPr>
      <w:spacing w:line="240" w:lineRule="auto"/>
    </w:pPr>
    <w:rPr>
      <w:rFonts w:ascii="Aptos" w:eastAsia="Aptos" w:hAnsi="Aptos" w:cs="Apto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94823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8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8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1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1F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B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44C9E-DD08-4219-B427-0C9944BD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1156</Words>
  <Characters>7983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Tamás Dóra</dc:creator>
  <cp:lastModifiedBy>Dóra Mária Tamás</cp:lastModifiedBy>
  <cp:revision>4</cp:revision>
  <dcterms:created xsi:type="dcterms:W3CDTF">2025-04-09T16:53:00Z</dcterms:created>
  <dcterms:modified xsi:type="dcterms:W3CDTF">2025-04-09T18:59:00Z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c76c53839e8f58b85a66902395949818bdca6e2cf58b0b327121236669764964</vt:lpwstr>
  </property>
</Properties>
</file>